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AFF" w:rsidRDefault="00275AFF" w:rsidP="00062CCA">
      <w:pPr>
        <w:pStyle w:val="Default"/>
        <w:jc w:val="center"/>
        <w:rPr>
          <w:rFonts w:ascii="Times New Roman" w:hAnsi="Times New Roman" w:cs="Times New Roman"/>
          <w:bCs/>
          <w:sz w:val="22"/>
          <w:szCs w:val="22"/>
        </w:rPr>
      </w:pPr>
    </w:p>
    <w:p w:rsidR="00275AFF" w:rsidRDefault="00275AFF" w:rsidP="00062CCA">
      <w:pPr>
        <w:pStyle w:val="Default"/>
        <w:jc w:val="center"/>
        <w:rPr>
          <w:rFonts w:ascii="Times New Roman" w:hAnsi="Times New Roman" w:cs="Times New Roman"/>
          <w:bCs/>
          <w:sz w:val="22"/>
          <w:szCs w:val="22"/>
        </w:rPr>
      </w:pPr>
      <w:r>
        <w:rPr>
          <w:rFonts w:ascii="Times New Roman" w:hAnsi="Times New Roman" w:cs="Times New Roman"/>
          <w:bCs/>
          <w:sz w:val="22"/>
          <w:szCs w:val="22"/>
        </w:rPr>
        <w:t>Информация Управления архитектуры и градостроительства муниципального образования «Город Майкоп» в отношении процедур</w:t>
      </w:r>
      <w:r w:rsidR="009734F1">
        <w:rPr>
          <w:rFonts w:ascii="Times New Roman" w:hAnsi="Times New Roman" w:cs="Times New Roman"/>
          <w:bCs/>
          <w:sz w:val="22"/>
          <w:szCs w:val="22"/>
        </w:rPr>
        <w:t>,</w:t>
      </w:r>
      <w:r>
        <w:rPr>
          <w:rFonts w:ascii="Times New Roman" w:hAnsi="Times New Roman" w:cs="Times New Roman"/>
          <w:bCs/>
          <w:sz w:val="22"/>
          <w:szCs w:val="22"/>
        </w:rPr>
        <w:t xml:space="preserve"> отнесенных к компетенции Управления</w:t>
      </w:r>
      <w:r w:rsidR="009734F1">
        <w:rPr>
          <w:rFonts w:ascii="Times New Roman" w:hAnsi="Times New Roman" w:cs="Times New Roman"/>
          <w:bCs/>
          <w:sz w:val="22"/>
          <w:szCs w:val="22"/>
        </w:rPr>
        <w:t>,</w:t>
      </w:r>
      <w:r>
        <w:rPr>
          <w:rFonts w:ascii="Times New Roman" w:hAnsi="Times New Roman" w:cs="Times New Roman"/>
          <w:bCs/>
          <w:sz w:val="22"/>
          <w:szCs w:val="22"/>
        </w:rPr>
        <w:t xml:space="preserve"> и </w:t>
      </w:r>
    </w:p>
    <w:p w:rsidR="00E73F40" w:rsidRPr="00062CCA" w:rsidRDefault="00E73F40" w:rsidP="00062CCA">
      <w:pPr>
        <w:pStyle w:val="Default"/>
        <w:jc w:val="center"/>
        <w:rPr>
          <w:rFonts w:ascii="Times New Roman" w:hAnsi="Times New Roman" w:cs="Times New Roman"/>
          <w:sz w:val="22"/>
          <w:szCs w:val="22"/>
        </w:rPr>
      </w:pPr>
      <w:r w:rsidRPr="00062CCA">
        <w:rPr>
          <w:rFonts w:ascii="Times New Roman" w:hAnsi="Times New Roman" w:cs="Times New Roman"/>
          <w:bCs/>
          <w:sz w:val="22"/>
          <w:szCs w:val="22"/>
        </w:rPr>
        <w:t>включенных в исчерпывающий перечень процедур в сфере жилищного строительства,</w:t>
      </w:r>
    </w:p>
    <w:p w:rsidR="00097E4F" w:rsidRPr="00062CCA" w:rsidRDefault="00E73F40" w:rsidP="00062CCA">
      <w:pPr>
        <w:jc w:val="center"/>
        <w:rPr>
          <w:rFonts w:ascii="Times New Roman" w:hAnsi="Times New Roman" w:cs="Times New Roman"/>
          <w:bCs/>
        </w:rPr>
      </w:pPr>
      <w:r w:rsidRPr="00062CCA">
        <w:rPr>
          <w:rFonts w:ascii="Times New Roman" w:hAnsi="Times New Roman" w:cs="Times New Roman"/>
          <w:bCs/>
        </w:rPr>
        <w:t>утвержденный постановлением Правительства Российской Федерации от 30 апреля 2014 года, № 403</w:t>
      </w:r>
    </w:p>
    <w:tbl>
      <w:tblPr>
        <w:tblW w:w="16239" w:type="dxa"/>
        <w:tblInd w:w="-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
        <w:gridCol w:w="2051"/>
        <w:gridCol w:w="1210"/>
        <w:gridCol w:w="74"/>
        <w:gridCol w:w="1284"/>
        <w:gridCol w:w="343"/>
        <w:gridCol w:w="941"/>
        <w:gridCol w:w="760"/>
        <w:gridCol w:w="523"/>
        <w:gridCol w:w="611"/>
        <w:gridCol w:w="672"/>
        <w:gridCol w:w="604"/>
        <w:gridCol w:w="679"/>
        <w:gridCol w:w="883"/>
        <w:gridCol w:w="400"/>
        <w:gridCol w:w="1156"/>
        <w:gridCol w:w="127"/>
        <w:gridCol w:w="1007"/>
        <w:gridCol w:w="276"/>
        <w:gridCol w:w="1187"/>
        <w:gridCol w:w="96"/>
        <w:gridCol w:w="1283"/>
        <w:gridCol w:w="39"/>
      </w:tblGrid>
      <w:tr w:rsidR="00C66F10" w:rsidRPr="008A26B9" w:rsidTr="0024110D">
        <w:trPr>
          <w:gridBefore w:val="1"/>
          <w:wBefore w:w="33" w:type="dxa"/>
          <w:trHeight w:val="769"/>
        </w:trPr>
        <w:tc>
          <w:tcPr>
            <w:tcW w:w="3261" w:type="dxa"/>
            <w:gridSpan w:val="2"/>
            <w:vMerge w:val="restart"/>
          </w:tcPr>
          <w:p w:rsidR="00C66F10" w:rsidRPr="008A26B9" w:rsidRDefault="00C66F10" w:rsidP="008A26B9">
            <w:pPr>
              <w:spacing w:after="0" w:line="240" w:lineRule="auto"/>
              <w:rPr>
                <w:rFonts w:ascii="Times New Roman" w:hAnsi="Times New Roman" w:cs="Times New Roman"/>
                <w:bCs/>
                <w:sz w:val="20"/>
                <w:szCs w:val="20"/>
              </w:rPr>
            </w:pPr>
            <w:r w:rsidRPr="008A26B9">
              <w:rPr>
                <w:rFonts w:ascii="Times New Roman" w:hAnsi="Times New Roman" w:cs="Times New Roman"/>
                <w:sz w:val="20"/>
                <w:szCs w:val="20"/>
              </w:rPr>
              <w:t xml:space="preserve"> </w:t>
            </w:r>
            <w:r w:rsidRPr="008A26B9">
              <w:rPr>
                <w:rFonts w:ascii="Times New Roman" w:hAnsi="Times New Roman" w:cs="Times New Roman"/>
                <w:bCs/>
                <w:sz w:val="20"/>
                <w:szCs w:val="20"/>
              </w:rPr>
              <w:t xml:space="preserve">Наименование процедуры в соответствии с перечнем процедур </w:t>
            </w:r>
          </w:p>
        </w:tc>
        <w:tc>
          <w:tcPr>
            <w:tcW w:w="1701" w:type="dxa"/>
            <w:gridSpan w:val="3"/>
            <w:vMerge w:val="restart"/>
          </w:tcPr>
          <w:p w:rsidR="00C66F10" w:rsidRPr="008A26B9" w:rsidRDefault="00C66F10" w:rsidP="008A26B9">
            <w:pPr>
              <w:spacing w:after="0" w:line="240" w:lineRule="auto"/>
              <w:rPr>
                <w:rFonts w:ascii="Times New Roman" w:hAnsi="Times New Roman" w:cs="Times New Roman"/>
                <w:sz w:val="20"/>
                <w:szCs w:val="20"/>
              </w:rPr>
            </w:pPr>
            <w:r w:rsidRPr="008A26B9">
              <w:rPr>
                <w:rFonts w:ascii="Times New Roman" w:hAnsi="Times New Roman" w:cs="Times New Roman"/>
                <w:bCs/>
                <w:sz w:val="20"/>
                <w:szCs w:val="20"/>
              </w:rPr>
              <w:t xml:space="preserve">Наименование и реквизиты (с указанием структурной единицы) федерального закона, нормативного правового акта Правительства Российской Федерации, нормативного правового акта федерального органа исполнительной власти, нормативного правового акта субъекта Российской Федерации или муниципального правового акта, которым установлена процедура в сфере жилищного строительства </w:t>
            </w:r>
          </w:p>
        </w:tc>
        <w:tc>
          <w:tcPr>
            <w:tcW w:w="1701" w:type="dxa"/>
            <w:gridSpan w:val="2"/>
            <w:vMerge w:val="restart"/>
          </w:tcPr>
          <w:p w:rsidR="00C66F10" w:rsidRPr="008A26B9" w:rsidRDefault="00C66F10" w:rsidP="008A26B9">
            <w:pPr>
              <w:spacing w:after="0" w:line="240" w:lineRule="auto"/>
              <w:rPr>
                <w:rFonts w:ascii="Times New Roman" w:hAnsi="Times New Roman" w:cs="Times New Roman"/>
                <w:sz w:val="20"/>
                <w:szCs w:val="20"/>
              </w:rPr>
            </w:pPr>
            <w:r w:rsidRPr="008A26B9">
              <w:rPr>
                <w:rFonts w:ascii="Times New Roman" w:hAnsi="Times New Roman" w:cs="Times New Roman"/>
                <w:bCs/>
                <w:sz w:val="20"/>
                <w:szCs w:val="20"/>
              </w:rPr>
              <w:t xml:space="preserve">Наименование и реквизиты (дата и номер принятия), дата вступления в силу федерального закона, нормативного правового акта Правительства Российской Федерации, нормативного правового акта федерального органа исполнительной власти, нормативного правового акта субъекта Российской Федерации или муниципального правового акта, которыми установлен порядок проведения процедуры, и указание структурной единицы (номера раздела, главы, статьи, части, пункта, подпункта) указанного </w:t>
            </w:r>
            <w:r w:rsidRPr="008A26B9">
              <w:rPr>
                <w:rFonts w:ascii="Times New Roman" w:hAnsi="Times New Roman" w:cs="Times New Roman"/>
                <w:bCs/>
                <w:sz w:val="20"/>
                <w:szCs w:val="20"/>
              </w:rPr>
              <w:lastRenderedPageBreak/>
              <w:t xml:space="preserve">закона или нормативного правового акта, в котором содержится норма, устанавливающая порядок проведения процедуры </w:t>
            </w:r>
          </w:p>
        </w:tc>
        <w:tc>
          <w:tcPr>
            <w:tcW w:w="9543" w:type="dxa"/>
            <w:gridSpan w:val="15"/>
          </w:tcPr>
          <w:p w:rsidR="00C66F10" w:rsidRPr="008A26B9" w:rsidRDefault="00C66F10" w:rsidP="008A26B9">
            <w:pPr>
              <w:spacing w:after="0" w:line="240" w:lineRule="auto"/>
              <w:rPr>
                <w:rFonts w:ascii="Times New Roman" w:hAnsi="Times New Roman" w:cs="Times New Roman"/>
                <w:sz w:val="20"/>
                <w:szCs w:val="20"/>
              </w:rPr>
            </w:pPr>
            <w:r w:rsidRPr="008A26B9">
              <w:rPr>
                <w:rFonts w:ascii="Times New Roman" w:hAnsi="Times New Roman" w:cs="Times New Roman"/>
                <w:bCs/>
                <w:sz w:val="20"/>
                <w:szCs w:val="20"/>
              </w:rPr>
              <w:lastRenderedPageBreak/>
              <w:t xml:space="preserve">Установленные федеральным законом, нормативным правовым актом Правительства Российской Федерации, нормативным правовым актом федерального органа исполнительной власти, нормативным правовым актом субъекта Российской Федерации или муниципальным правовым актом </w:t>
            </w:r>
          </w:p>
        </w:tc>
      </w:tr>
      <w:tr w:rsidR="00C66F10" w:rsidRPr="008A26B9" w:rsidTr="0024110D">
        <w:trPr>
          <w:gridBefore w:val="1"/>
          <w:wBefore w:w="33" w:type="dxa"/>
          <w:trHeight w:val="750"/>
        </w:trPr>
        <w:tc>
          <w:tcPr>
            <w:tcW w:w="3261" w:type="dxa"/>
            <w:gridSpan w:val="2"/>
            <w:vMerge/>
          </w:tcPr>
          <w:p w:rsidR="00C66F10" w:rsidRPr="008A26B9" w:rsidRDefault="00C66F10" w:rsidP="008A26B9">
            <w:pPr>
              <w:spacing w:after="0" w:line="240" w:lineRule="auto"/>
              <w:rPr>
                <w:rFonts w:ascii="Times New Roman" w:hAnsi="Times New Roman" w:cs="Times New Roman"/>
                <w:bCs/>
                <w:sz w:val="20"/>
                <w:szCs w:val="20"/>
              </w:rPr>
            </w:pPr>
          </w:p>
        </w:tc>
        <w:tc>
          <w:tcPr>
            <w:tcW w:w="1701" w:type="dxa"/>
            <w:gridSpan w:val="3"/>
            <w:vMerge/>
          </w:tcPr>
          <w:p w:rsidR="00C66F10" w:rsidRPr="008A26B9" w:rsidRDefault="00C66F10" w:rsidP="008A26B9">
            <w:pPr>
              <w:spacing w:after="0" w:line="240" w:lineRule="auto"/>
              <w:rPr>
                <w:rFonts w:ascii="Times New Roman" w:hAnsi="Times New Roman" w:cs="Times New Roman"/>
                <w:bCs/>
                <w:sz w:val="20"/>
                <w:szCs w:val="20"/>
              </w:rPr>
            </w:pPr>
          </w:p>
        </w:tc>
        <w:tc>
          <w:tcPr>
            <w:tcW w:w="1701" w:type="dxa"/>
            <w:gridSpan w:val="2"/>
            <w:vMerge/>
          </w:tcPr>
          <w:p w:rsidR="00C66F10" w:rsidRPr="008A26B9" w:rsidRDefault="00C66F10" w:rsidP="008A26B9">
            <w:pPr>
              <w:spacing w:after="0" w:line="240" w:lineRule="auto"/>
              <w:rPr>
                <w:rFonts w:ascii="Times New Roman" w:hAnsi="Times New Roman" w:cs="Times New Roman"/>
                <w:bCs/>
                <w:sz w:val="20"/>
                <w:szCs w:val="20"/>
              </w:rPr>
            </w:pPr>
          </w:p>
        </w:tc>
        <w:tc>
          <w:tcPr>
            <w:tcW w:w="1134" w:type="dxa"/>
            <w:gridSpan w:val="2"/>
          </w:tcPr>
          <w:p w:rsidR="00C66F10" w:rsidRPr="008A26B9" w:rsidRDefault="00C66F10" w:rsidP="008A26B9">
            <w:pPr>
              <w:spacing w:after="0" w:line="240" w:lineRule="auto"/>
              <w:rPr>
                <w:rFonts w:ascii="Times New Roman" w:hAnsi="Times New Roman" w:cs="Times New Roman"/>
                <w:sz w:val="20"/>
                <w:szCs w:val="20"/>
              </w:rPr>
            </w:pPr>
            <w:r w:rsidRPr="008A26B9">
              <w:rPr>
                <w:rFonts w:ascii="Times New Roman" w:hAnsi="Times New Roman" w:cs="Times New Roman"/>
                <w:bCs/>
                <w:sz w:val="20"/>
                <w:szCs w:val="20"/>
              </w:rPr>
              <w:t xml:space="preserve">Случаи, в которых требуется проведение процедуры </w:t>
            </w:r>
          </w:p>
        </w:tc>
        <w:tc>
          <w:tcPr>
            <w:tcW w:w="1276" w:type="dxa"/>
            <w:gridSpan w:val="2"/>
          </w:tcPr>
          <w:p w:rsidR="00C66F10" w:rsidRPr="008A26B9" w:rsidRDefault="00C66F10" w:rsidP="008A26B9">
            <w:pPr>
              <w:spacing w:after="0" w:line="240" w:lineRule="auto"/>
              <w:rPr>
                <w:rFonts w:ascii="Times New Roman" w:hAnsi="Times New Roman" w:cs="Times New Roman"/>
                <w:sz w:val="20"/>
                <w:szCs w:val="20"/>
              </w:rPr>
            </w:pPr>
            <w:r w:rsidRPr="008A26B9">
              <w:rPr>
                <w:rFonts w:ascii="Times New Roman" w:hAnsi="Times New Roman" w:cs="Times New Roman"/>
                <w:bCs/>
                <w:sz w:val="20"/>
                <w:szCs w:val="20"/>
              </w:rPr>
              <w:t xml:space="preserve">Перечень документов, которые заявитель обязан предоставить для проведения процедуры </w:t>
            </w:r>
          </w:p>
        </w:tc>
        <w:tc>
          <w:tcPr>
            <w:tcW w:w="1562" w:type="dxa"/>
            <w:gridSpan w:val="2"/>
          </w:tcPr>
          <w:p w:rsidR="00C66F10" w:rsidRPr="008A26B9" w:rsidRDefault="00C66F10" w:rsidP="008A26B9">
            <w:pPr>
              <w:spacing w:after="0" w:line="240" w:lineRule="auto"/>
              <w:rPr>
                <w:rFonts w:ascii="Times New Roman" w:hAnsi="Times New Roman" w:cs="Times New Roman"/>
                <w:sz w:val="20"/>
                <w:szCs w:val="20"/>
              </w:rPr>
            </w:pPr>
            <w:r w:rsidRPr="008A26B9">
              <w:rPr>
                <w:rFonts w:ascii="Times New Roman" w:hAnsi="Times New Roman" w:cs="Times New Roman"/>
                <w:bCs/>
                <w:sz w:val="20"/>
                <w:szCs w:val="20"/>
              </w:rPr>
              <w:t xml:space="preserve">Основания для отказа в принятии заявления и требуемых документов для проведения процедуры </w:t>
            </w:r>
          </w:p>
        </w:tc>
        <w:tc>
          <w:tcPr>
            <w:tcW w:w="1556" w:type="dxa"/>
            <w:gridSpan w:val="2"/>
          </w:tcPr>
          <w:p w:rsidR="00C66F10" w:rsidRPr="008A26B9" w:rsidRDefault="00C66F10" w:rsidP="008A26B9">
            <w:pPr>
              <w:spacing w:after="0" w:line="240" w:lineRule="auto"/>
              <w:rPr>
                <w:rFonts w:ascii="Times New Roman" w:hAnsi="Times New Roman" w:cs="Times New Roman"/>
                <w:sz w:val="20"/>
                <w:szCs w:val="20"/>
              </w:rPr>
            </w:pPr>
            <w:r w:rsidRPr="008A26B9">
              <w:rPr>
                <w:rFonts w:ascii="Times New Roman" w:hAnsi="Times New Roman" w:cs="Times New Roman"/>
                <w:bCs/>
                <w:sz w:val="20"/>
                <w:szCs w:val="20"/>
              </w:rPr>
              <w:t xml:space="preserve">Основания для отказа в выдаче заключения, в том числе в выдаче отрицательного заключения, основание для </w:t>
            </w:r>
            <w:proofErr w:type="spellStart"/>
            <w:r w:rsidRPr="008A26B9">
              <w:rPr>
                <w:rFonts w:ascii="Times New Roman" w:hAnsi="Times New Roman" w:cs="Times New Roman"/>
                <w:bCs/>
                <w:sz w:val="20"/>
                <w:szCs w:val="20"/>
              </w:rPr>
              <w:t>непредоставления</w:t>
            </w:r>
            <w:proofErr w:type="spellEnd"/>
            <w:r w:rsidRPr="008A26B9">
              <w:rPr>
                <w:rFonts w:ascii="Times New Roman" w:hAnsi="Times New Roman" w:cs="Times New Roman"/>
                <w:bCs/>
                <w:sz w:val="20"/>
                <w:szCs w:val="20"/>
              </w:rPr>
              <w:t xml:space="preserve"> разрешения или отказа в иной установленной форме заявителю по итогам проведения процедуры </w:t>
            </w:r>
          </w:p>
        </w:tc>
        <w:tc>
          <w:tcPr>
            <w:tcW w:w="1134" w:type="dxa"/>
            <w:gridSpan w:val="2"/>
          </w:tcPr>
          <w:p w:rsidR="00C66F10" w:rsidRPr="008A26B9" w:rsidRDefault="00C66F10" w:rsidP="008A26B9">
            <w:pPr>
              <w:spacing w:after="0" w:line="240" w:lineRule="auto"/>
              <w:rPr>
                <w:rFonts w:ascii="Times New Roman" w:hAnsi="Times New Roman" w:cs="Times New Roman"/>
                <w:sz w:val="20"/>
                <w:szCs w:val="20"/>
              </w:rPr>
            </w:pPr>
            <w:r w:rsidRPr="008A26B9">
              <w:rPr>
                <w:rFonts w:ascii="Times New Roman" w:hAnsi="Times New Roman" w:cs="Times New Roman"/>
                <w:bCs/>
                <w:sz w:val="20"/>
                <w:szCs w:val="20"/>
              </w:rPr>
              <w:t xml:space="preserve">Срок проведения процедуры </w:t>
            </w:r>
          </w:p>
        </w:tc>
        <w:tc>
          <w:tcPr>
            <w:tcW w:w="1463" w:type="dxa"/>
            <w:gridSpan w:val="2"/>
          </w:tcPr>
          <w:p w:rsidR="00C66F10" w:rsidRPr="008A26B9" w:rsidRDefault="00C66F10" w:rsidP="008A26B9">
            <w:pPr>
              <w:spacing w:after="0" w:line="240" w:lineRule="auto"/>
              <w:rPr>
                <w:rFonts w:ascii="Times New Roman" w:hAnsi="Times New Roman" w:cs="Times New Roman"/>
                <w:sz w:val="20"/>
                <w:szCs w:val="20"/>
              </w:rPr>
            </w:pPr>
            <w:r w:rsidRPr="008A26B9">
              <w:rPr>
                <w:rFonts w:ascii="Times New Roman" w:hAnsi="Times New Roman" w:cs="Times New Roman"/>
                <w:bCs/>
                <w:sz w:val="20"/>
                <w:szCs w:val="20"/>
              </w:rPr>
              <w:t xml:space="preserve">Стоимость проведения процедуры для заявителя или порядок определения такой стоимости </w:t>
            </w:r>
          </w:p>
        </w:tc>
        <w:tc>
          <w:tcPr>
            <w:tcW w:w="1418" w:type="dxa"/>
            <w:gridSpan w:val="3"/>
          </w:tcPr>
          <w:p w:rsidR="00C66F10" w:rsidRPr="008A26B9" w:rsidRDefault="00C66F10" w:rsidP="008A26B9">
            <w:pPr>
              <w:spacing w:after="0" w:line="240" w:lineRule="auto"/>
              <w:rPr>
                <w:rFonts w:ascii="Times New Roman" w:hAnsi="Times New Roman" w:cs="Times New Roman"/>
                <w:sz w:val="20"/>
                <w:szCs w:val="20"/>
              </w:rPr>
            </w:pPr>
            <w:r w:rsidRPr="008A26B9">
              <w:rPr>
                <w:rFonts w:ascii="Times New Roman" w:hAnsi="Times New Roman" w:cs="Times New Roman"/>
                <w:bCs/>
                <w:sz w:val="20"/>
                <w:szCs w:val="20"/>
              </w:rPr>
              <w:t xml:space="preserve">Форма подачи заявителем документов на проведение процедуры (на бумажном носителе или в электронной форме) </w:t>
            </w:r>
          </w:p>
          <w:p w:rsidR="00C66F10" w:rsidRPr="008A26B9" w:rsidRDefault="00C66F10" w:rsidP="008A26B9">
            <w:pPr>
              <w:spacing w:after="0" w:line="240" w:lineRule="auto"/>
              <w:rPr>
                <w:rFonts w:ascii="Times New Roman" w:hAnsi="Times New Roman" w:cs="Times New Roman"/>
                <w:sz w:val="20"/>
                <w:szCs w:val="20"/>
              </w:rPr>
            </w:pPr>
          </w:p>
          <w:p w:rsidR="00C66F10" w:rsidRPr="008A26B9" w:rsidRDefault="00C66F10" w:rsidP="008A26B9">
            <w:pPr>
              <w:spacing w:after="0" w:line="240" w:lineRule="auto"/>
              <w:rPr>
                <w:rFonts w:ascii="Times New Roman" w:hAnsi="Times New Roman" w:cs="Times New Roman"/>
                <w:sz w:val="20"/>
                <w:szCs w:val="20"/>
              </w:rPr>
            </w:pPr>
          </w:p>
          <w:p w:rsidR="00C66F10" w:rsidRPr="008A26B9" w:rsidRDefault="00C66F10" w:rsidP="008A26B9">
            <w:pPr>
              <w:spacing w:after="0" w:line="240" w:lineRule="auto"/>
              <w:jc w:val="center"/>
              <w:rPr>
                <w:rFonts w:ascii="Times New Roman" w:hAnsi="Times New Roman" w:cs="Times New Roman"/>
                <w:sz w:val="20"/>
                <w:szCs w:val="20"/>
              </w:rPr>
            </w:pPr>
          </w:p>
        </w:tc>
      </w:tr>
      <w:tr w:rsidR="00C66F10" w:rsidRPr="008A26B9" w:rsidTr="0024110D">
        <w:trPr>
          <w:gridBefore w:val="1"/>
          <w:wBefore w:w="33" w:type="dxa"/>
          <w:trHeight w:val="200"/>
        </w:trPr>
        <w:tc>
          <w:tcPr>
            <w:tcW w:w="16206" w:type="dxa"/>
            <w:gridSpan w:val="22"/>
          </w:tcPr>
          <w:p w:rsidR="00C66F10" w:rsidRPr="008A26B9" w:rsidRDefault="00C66F10" w:rsidP="00DE0EE3">
            <w:pPr>
              <w:spacing w:after="0" w:line="240" w:lineRule="auto"/>
              <w:jc w:val="center"/>
              <w:rPr>
                <w:rFonts w:ascii="Times New Roman" w:hAnsi="Times New Roman" w:cs="Times New Roman"/>
                <w:sz w:val="20"/>
                <w:szCs w:val="20"/>
              </w:rPr>
            </w:pPr>
            <w:r w:rsidRPr="008A26B9">
              <w:rPr>
                <w:rFonts w:ascii="Times New Roman" w:hAnsi="Times New Roman" w:cs="Times New Roman"/>
                <w:bCs/>
                <w:sz w:val="20"/>
                <w:szCs w:val="20"/>
              </w:rPr>
              <w:lastRenderedPageBreak/>
              <w:t>I. Процедуры, предусмотренные нормативными правовыми актами Российской Федерации</w:t>
            </w:r>
          </w:p>
        </w:tc>
      </w:tr>
      <w:tr w:rsidR="00C66F10" w:rsidRPr="008A26B9" w:rsidTr="0024110D">
        <w:trPr>
          <w:gridBefore w:val="1"/>
          <w:wBefore w:w="33" w:type="dxa"/>
          <w:trHeight w:val="3960"/>
        </w:trPr>
        <w:tc>
          <w:tcPr>
            <w:tcW w:w="3261" w:type="dxa"/>
            <w:gridSpan w:val="2"/>
          </w:tcPr>
          <w:p w:rsidR="003576C6" w:rsidRPr="003576C6" w:rsidRDefault="00C66F10" w:rsidP="003576C6">
            <w:pPr>
              <w:rPr>
                <w:rFonts w:ascii="Times New Roman" w:hAnsi="Times New Roman" w:cs="Times New Roman"/>
                <w:sz w:val="20"/>
                <w:szCs w:val="20"/>
              </w:rPr>
            </w:pPr>
            <w:r w:rsidRPr="003576C6">
              <w:rPr>
                <w:rFonts w:ascii="Times New Roman" w:hAnsi="Times New Roman" w:cs="Times New Roman"/>
                <w:bCs/>
                <w:sz w:val="20"/>
                <w:szCs w:val="20"/>
              </w:rPr>
              <w:t xml:space="preserve">4. </w:t>
            </w:r>
            <w:r w:rsidR="003576C6" w:rsidRPr="003576C6">
              <w:rPr>
                <w:rFonts w:ascii="Times New Roman" w:hAnsi="Times New Roman" w:cs="Times New Roman"/>
                <w:sz w:val="20"/>
                <w:szCs w:val="20"/>
              </w:rPr>
              <w:t>Принятие решения о подготовке документации по планировке территории (применяется в случаях, предусмотренных нормативными правовыми актами Российской Федерации)</w:t>
            </w:r>
          </w:p>
          <w:p w:rsidR="00C66F10" w:rsidRPr="003576C6" w:rsidRDefault="00C66F10" w:rsidP="008A26B9">
            <w:pPr>
              <w:spacing w:after="0" w:line="240" w:lineRule="auto"/>
              <w:rPr>
                <w:rFonts w:ascii="Times New Roman" w:hAnsi="Times New Roman" w:cs="Times New Roman"/>
                <w:bCs/>
                <w:sz w:val="20"/>
                <w:szCs w:val="20"/>
              </w:rPr>
            </w:pPr>
          </w:p>
        </w:tc>
        <w:tc>
          <w:tcPr>
            <w:tcW w:w="1701" w:type="dxa"/>
            <w:gridSpan w:val="3"/>
          </w:tcPr>
          <w:p w:rsidR="00C66F10" w:rsidRPr="008A26B9" w:rsidRDefault="00C66F10" w:rsidP="008A26B9">
            <w:pPr>
              <w:spacing w:after="0" w:line="240" w:lineRule="auto"/>
              <w:rPr>
                <w:rFonts w:ascii="Times New Roman" w:hAnsi="Times New Roman" w:cs="Times New Roman"/>
                <w:bCs/>
                <w:sz w:val="20"/>
                <w:szCs w:val="20"/>
              </w:rPr>
            </w:pPr>
            <w:r w:rsidRPr="008A26B9">
              <w:rPr>
                <w:rFonts w:ascii="Times New Roman" w:hAnsi="Times New Roman" w:cs="Times New Roman"/>
                <w:bCs/>
                <w:sz w:val="20"/>
                <w:szCs w:val="20"/>
              </w:rPr>
              <w:t xml:space="preserve">Градостроительный кодекс Российской Федерации от 29.12.2004 N 190-ФЗ: статья 45, части 1 и 9; статья 46, часть 1 </w:t>
            </w:r>
          </w:p>
        </w:tc>
        <w:tc>
          <w:tcPr>
            <w:tcW w:w="1701" w:type="dxa"/>
            <w:gridSpan w:val="2"/>
          </w:tcPr>
          <w:p w:rsidR="00C66F10" w:rsidRPr="008A26B9" w:rsidRDefault="00C66F10" w:rsidP="008A26B9">
            <w:pPr>
              <w:spacing w:after="0" w:line="240" w:lineRule="auto"/>
              <w:rPr>
                <w:rFonts w:ascii="Times New Roman" w:hAnsi="Times New Roman" w:cs="Times New Roman"/>
                <w:bCs/>
                <w:sz w:val="20"/>
                <w:szCs w:val="20"/>
              </w:rPr>
            </w:pPr>
            <w:r w:rsidRPr="008A26B9">
              <w:rPr>
                <w:rFonts w:ascii="Times New Roman" w:hAnsi="Times New Roman" w:cs="Times New Roman"/>
                <w:bCs/>
                <w:sz w:val="20"/>
                <w:szCs w:val="20"/>
              </w:rPr>
              <w:t xml:space="preserve">Градостроительный кодекс Российской Федерации от 29.12.2004 N 190-ФЗ: статья 45, части 1 и 9; статья 46, часть 1 </w:t>
            </w:r>
          </w:p>
          <w:p w:rsidR="00C66F10" w:rsidRDefault="00C66F10" w:rsidP="008A26B9">
            <w:pPr>
              <w:spacing w:after="0" w:line="240" w:lineRule="auto"/>
              <w:rPr>
                <w:rFonts w:ascii="Times New Roman" w:hAnsi="Times New Roman" w:cs="Times New Roman"/>
                <w:bCs/>
                <w:sz w:val="20"/>
                <w:szCs w:val="20"/>
              </w:rPr>
            </w:pPr>
            <w:r w:rsidRPr="008A26B9">
              <w:rPr>
                <w:rFonts w:ascii="Times New Roman" w:hAnsi="Times New Roman" w:cs="Times New Roman"/>
                <w:bCs/>
                <w:sz w:val="20"/>
                <w:szCs w:val="20"/>
              </w:rPr>
              <w:t xml:space="preserve">Федеральный закон от 27.07.2010 № 210-ФЗ «Об организации предоставления государственных или муниципальных услуг»: статья 5 пункт 3; статья 8, часть 1 </w:t>
            </w:r>
          </w:p>
          <w:p w:rsidR="003E3554" w:rsidRDefault="003576C6" w:rsidP="003576C6">
            <w:pPr>
              <w:spacing w:after="0" w:line="240" w:lineRule="auto"/>
              <w:rPr>
                <w:rFonts w:ascii="Times New Roman" w:hAnsi="Times New Roman" w:cs="Times New Roman"/>
                <w:bCs/>
                <w:sz w:val="20"/>
                <w:szCs w:val="20"/>
              </w:rPr>
            </w:pPr>
            <w:r w:rsidRPr="003576C6">
              <w:rPr>
                <w:rFonts w:ascii="Times New Roman" w:hAnsi="Times New Roman" w:cs="Times New Roman"/>
                <w:bCs/>
                <w:sz w:val="20"/>
                <w:szCs w:val="20"/>
              </w:rPr>
              <w:t xml:space="preserve">Решение Совета народных депутатов муниципального образования "Город Майкоп" Республики Адыгея от 28 октября 2011 г. N 377-рс "Об утверждении Правил землепользования и застройки </w:t>
            </w:r>
            <w:r w:rsidRPr="003576C6">
              <w:rPr>
                <w:rFonts w:ascii="Times New Roman" w:hAnsi="Times New Roman" w:cs="Times New Roman"/>
                <w:bCs/>
                <w:sz w:val="20"/>
                <w:szCs w:val="20"/>
              </w:rPr>
              <w:lastRenderedPageBreak/>
              <w:t>муниципального образования "Город Майкоп"</w:t>
            </w:r>
            <w:r>
              <w:rPr>
                <w:rFonts w:ascii="Times New Roman" w:hAnsi="Times New Roman" w:cs="Times New Roman"/>
                <w:bCs/>
                <w:sz w:val="20"/>
                <w:szCs w:val="20"/>
              </w:rPr>
              <w:t xml:space="preserve">: ст. </w:t>
            </w:r>
            <w:r w:rsidR="003E3554">
              <w:rPr>
                <w:rFonts w:ascii="Times New Roman" w:hAnsi="Times New Roman" w:cs="Times New Roman"/>
                <w:bCs/>
                <w:sz w:val="20"/>
                <w:szCs w:val="20"/>
              </w:rPr>
              <w:t>ст. 15, 16</w:t>
            </w:r>
            <w:r w:rsidR="008D1ADC">
              <w:rPr>
                <w:rFonts w:ascii="Times New Roman" w:hAnsi="Times New Roman" w:cs="Times New Roman"/>
                <w:bCs/>
                <w:sz w:val="20"/>
                <w:szCs w:val="20"/>
              </w:rPr>
              <w:t>.</w:t>
            </w:r>
          </w:p>
          <w:p w:rsidR="003576C6" w:rsidRPr="008A26B9" w:rsidRDefault="008D1ADC" w:rsidP="00FB3242">
            <w:pPr>
              <w:pStyle w:val="a3"/>
              <w:rPr>
                <w:rFonts w:ascii="Times New Roman" w:hAnsi="Times New Roman" w:cs="Times New Roman"/>
                <w:bCs/>
                <w:sz w:val="20"/>
                <w:szCs w:val="20"/>
              </w:rPr>
            </w:pPr>
            <w:r w:rsidRPr="008D1ADC">
              <w:rPr>
                <w:rFonts w:ascii="Times New Roman" w:hAnsi="Times New Roman" w:cs="Times New Roman"/>
                <w:sz w:val="20"/>
                <w:szCs w:val="20"/>
              </w:rPr>
              <w:t>Постановление Совета народных депутатов муниципального образования "Город Майкоп" от 23 марта 2005 г. N 582 "О Положении "О публичных слушаниях в муниципальном образовании "Город Майкоп" (второе чтение)"</w:t>
            </w:r>
            <w:r>
              <w:rPr>
                <w:rFonts w:ascii="Times New Roman" w:hAnsi="Times New Roman" w:cs="Times New Roman"/>
                <w:sz w:val="20"/>
                <w:szCs w:val="20"/>
              </w:rPr>
              <w:t xml:space="preserve"> п. 6.6.1.</w:t>
            </w:r>
          </w:p>
        </w:tc>
        <w:tc>
          <w:tcPr>
            <w:tcW w:w="1134" w:type="dxa"/>
            <w:gridSpan w:val="2"/>
          </w:tcPr>
          <w:p w:rsidR="00C66F10" w:rsidRPr="008A26B9" w:rsidRDefault="00C66F10" w:rsidP="008A26B9">
            <w:pPr>
              <w:spacing w:after="0" w:line="240" w:lineRule="auto"/>
              <w:rPr>
                <w:rFonts w:ascii="Times New Roman" w:hAnsi="Times New Roman" w:cs="Times New Roman"/>
                <w:bCs/>
                <w:sz w:val="20"/>
                <w:szCs w:val="20"/>
              </w:rPr>
            </w:pPr>
          </w:p>
        </w:tc>
        <w:tc>
          <w:tcPr>
            <w:tcW w:w="1276" w:type="dxa"/>
            <w:gridSpan w:val="2"/>
          </w:tcPr>
          <w:p w:rsidR="00C66F10" w:rsidRPr="008A26B9" w:rsidRDefault="00C66F10" w:rsidP="008A26B9">
            <w:pPr>
              <w:spacing w:after="0" w:line="240" w:lineRule="auto"/>
              <w:rPr>
                <w:rFonts w:ascii="Times New Roman" w:hAnsi="Times New Roman" w:cs="Times New Roman"/>
                <w:bCs/>
                <w:sz w:val="20"/>
                <w:szCs w:val="20"/>
              </w:rPr>
            </w:pPr>
            <w:r w:rsidRPr="008A26B9">
              <w:rPr>
                <w:rFonts w:ascii="Times New Roman" w:hAnsi="Times New Roman" w:cs="Times New Roman"/>
                <w:bCs/>
                <w:sz w:val="20"/>
                <w:szCs w:val="20"/>
              </w:rPr>
              <w:t xml:space="preserve">Заявление о принятии решения о подготовке документации по планировке территории </w:t>
            </w:r>
          </w:p>
        </w:tc>
        <w:tc>
          <w:tcPr>
            <w:tcW w:w="1562" w:type="dxa"/>
            <w:gridSpan w:val="2"/>
          </w:tcPr>
          <w:p w:rsidR="00C66F10" w:rsidRPr="008A26B9" w:rsidRDefault="00C66F10" w:rsidP="008A26B9">
            <w:pPr>
              <w:spacing w:after="0" w:line="240" w:lineRule="auto"/>
              <w:rPr>
                <w:rFonts w:ascii="Times New Roman" w:hAnsi="Times New Roman" w:cs="Times New Roman"/>
                <w:bCs/>
                <w:sz w:val="20"/>
                <w:szCs w:val="20"/>
              </w:rPr>
            </w:pPr>
            <w:r w:rsidRPr="008A26B9">
              <w:rPr>
                <w:rFonts w:ascii="Times New Roman" w:hAnsi="Times New Roman" w:cs="Times New Roman"/>
                <w:bCs/>
                <w:sz w:val="20"/>
                <w:szCs w:val="20"/>
              </w:rPr>
              <w:t xml:space="preserve">Не установлены </w:t>
            </w:r>
          </w:p>
        </w:tc>
        <w:tc>
          <w:tcPr>
            <w:tcW w:w="1556" w:type="dxa"/>
            <w:gridSpan w:val="2"/>
          </w:tcPr>
          <w:p w:rsidR="00C66F10" w:rsidRPr="008A26B9" w:rsidRDefault="00C66F10" w:rsidP="008A26B9">
            <w:pPr>
              <w:spacing w:after="0" w:line="240" w:lineRule="auto"/>
              <w:rPr>
                <w:rFonts w:ascii="Times New Roman" w:hAnsi="Times New Roman" w:cs="Times New Roman"/>
                <w:bCs/>
                <w:sz w:val="20"/>
                <w:szCs w:val="20"/>
              </w:rPr>
            </w:pPr>
            <w:r w:rsidRPr="008A26B9">
              <w:rPr>
                <w:rFonts w:ascii="Times New Roman" w:hAnsi="Times New Roman" w:cs="Times New Roman"/>
                <w:bCs/>
                <w:sz w:val="20"/>
                <w:szCs w:val="20"/>
              </w:rPr>
              <w:t xml:space="preserve">Не установлены </w:t>
            </w:r>
          </w:p>
        </w:tc>
        <w:tc>
          <w:tcPr>
            <w:tcW w:w="1134" w:type="dxa"/>
            <w:gridSpan w:val="2"/>
          </w:tcPr>
          <w:p w:rsidR="00C66F10" w:rsidRPr="008A26B9" w:rsidRDefault="00275AFF" w:rsidP="008A26B9">
            <w:pPr>
              <w:spacing w:after="0" w:line="240" w:lineRule="auto"/>
              <w:rPr>
                <w:rFonts w:ascii="Times New Roman" w:hAnsi="Times New Roman" w:cs="Times New Roman"/>
                <w:bCs/>
                <w:sz w:val="20"/>
                <w:szCs w:val="20"/>
              </w:rPr>
            </w:pPr>
            <w:r>
              <w:rPr>
                <w:rFonts w:ascii="Times New Roman" w:hAnsi="Times New Roman" w:cs="Times New Roman"/>
                <w:bCs/>
                <w:sz w:val="20"/>
                <w:szCs w:val="20"/>
              </w:rPr>
              <w:t>Не установлен</w:t>
            </w:r>
          </w:p>
        </w:tc>
        <w:tc>
          <w:tcPr>
            <w:tcW w:w="1463" w:type="dxa"/>
            <w:gridSpan w:val="2"/>
          </w:tcPr>
          <w:p w:rsidR="00C66F10" w:rsidRPr="008A26B9" w:rsidRDefault="00C66F10" w:rsidP="008A26B9">
            <w:pPr>
              <w:spacing w:after="0" w:line="240" w:lineRule="auto"/>
              <w:rPr>
                <w:rFonts w:ascii="Times New Roman" w:hAnsi="Times New Roman" w:cs="Times New Roman"/>
                <w:bCs/>
                <w:sz w:val="20"/>
                <w:szCs w:val="20"/>
              </w:rPr>
            </w:pPr>
            <w:r w:rsidRPr="008A26B9">
              <w:rPr>
                <w:rFonts w:ascii="Times New Roman" w:hAnsi="Times New Roman" w:cs="Times New Roman"/>
                <w:bCs/>
                <w:sz w:val="20"/>
                <w:szCs w:val="20"/>
              </w:rPr>
              <w:t xml:space="preserve">Предоставляется на бесплатной основе </w:t>
            </w:r>
          </w:p>
        </w:tc>
        <w:tc>
          <w:tcPr>
            <w:tcW w:w="1418" w:type="dxa"/>
            <w:gridSpan w:val="3"/>
          </w:tcPr>
          <w:p w:rsidR="00C66F10" w:rsidRPr="008A26B9" w:rsidRDefault="00C66F10" w:rsidP="008A26B9">
            <w:pPr>
              <w:spacing w:after="0" w:line="240" w:lineRule="auto"/>
              <w:rPr>
                <w:rFonts w:ascii="Times New Roman" w:hAnsi="Times New Roman" w:cs="Times New Roman"/>
                <w:bCs/>
                <w:sz w:val="20"/>
                <w:szCs w:val="20"/>
              </w:rPr>
            </w:pPr>
            <w:r w:rsidRPr="008A26B9">
              <w:rPr>
                <w:rFonts w:ascii="Times New Roman" w:hAnsi="Times New Roman" w:cs="Times New Roman"/>
                <w:bCs/>
                <w:sz w:val="20"/>
                <w:szCs w:val="20"/>
              </w:rPr>
              <w:t xml:space="preserve">На бумажном носителе или в электронной форме по выбору заявителя </w:t>
            </w:r>
          </w:p>
        </w:tc>
      </w:tr>
      <w:tr w:rsidR="00C66F10" w:rsidRPr="008A26B9" w:rsidTr="0024110D">
        <w:trPr>
          <w:gridBefore w:val="1"/>
          <w:wBefore w:w="33" w:type="dxa"/>
          <w:trHeight w:val="750"/>
        </w:trPr>
        <w:tc>
          <w:tcPr>
            <w:tcW w:w="3261" w:type="dxa"/>
            <w:gridSpan w:val="2"/>
          </w:tcPr>
          <w:p w:rsidR="003576C6" w:rsidRPr="003576C6" w:rsidRDefault="00C66F10" w:rsidP="003576C6">
            <w:pPr>
              <w:rPr>
                <w:rFonts w:ascii="Times New Roman" w:hAnsi="Times New Roman" w:cs="Times New Roman"/>
                <w:sz w:val="20"/>
                <w:szCs w:val="20"/>
              </w:rPr>
            </w:pPr>
            <w:r w:rsidRPr="003576C6">
              <w:rPr>
                <w:rFonts w:ascii="Times New Roman" w:hAnsi="Times New Roman" w:cs="Times New Roman"/>
                <w:bCs/>
                <w:sz w:val="20"/>
                <w:szCs w:val="20"/>
              </w:rPr>
              <w:lastRenderedPageBreak/>
              <w:t xml:space="preserve">5. </w:t>
            </w:r>
            <w:r w:rsidR="003576C6" w:rsidRPr="003576C6">
              <w:rPr>
                <w:rFonts w:ascii="Times New Roman" w:hAnsi="Times New Roman" w:cs="Times New Roman"/>
                <w:sz w:val="20"/>
                <w:szCs w:val="20"/>
              </w:rPr>
              <w:t>Утверждение документации по планировке территории (применяется в случаях, предусмотренных нормативными правовым</w:t>
            </w:r>
            <w:r w:rsidR="00275AFF">
              <w:rPr>
                <w:rFonts w:ascii="Times New Roman" w:hAnsi="Times New Roman" w:cs="Times New Roman"/>
                <w:sz w:val="20"/>
                <w:szCs w:val="20"/>
              </w:rPr>
              <w:t>и актами Российской Федерации).</w:t>
            </w:r>
          </w:p>
          <w:p w:rsidR="00C66F10" w:rsidRPr="003576C6" w:rsidRDefault="00C66F10" w:rsidP="008A26B9">
            <w:pPr>
              <w:spacing w:after="0" w:line="240" w:lineRule="auto"/>
              <w:rPr>
                <w:rFonts w:ascii="Times New Roman" w:hAnsi="Times New Roman" w:cs="Times New Roman"/>
                <w:bCs/>
                <w:sz w:val="20"/>
                <w:szCs w:val="20"/>
              </w:rPr>
            </w:pPr>
          </w:p>
        </w:tc>
        <w:tc>
          <w:tcPr>
            <w:tcW w:w="1701" w:type="dxa"/>
            <w:gridSpan w:val="3"/>
          </w:tcPr>
          <w:p w:rsidR="00C66F10" w:rsidRPr="008A26B9" w:rsidRDefault="00C66F10" w:rsidP="008A26B9">
            <w:pPr>
              <w:spacing w:after="0" w:line="240" w:lineRule="auto"/>
              <w:rPr>
                <w:rFonts w:ascii="Times New Roman" w:hAnsi="Times New Roman" w:cs="Times New Roman"/>
                <w:bCs/>
                <w:sz w:val="20"/>
                <w:szCs w:val="20"/>
              </w:rPr>
            </w:pPr>
            <w:r w:rsidRPr="008A26B9">
              <w:rPr>
                <w:rFonts w:ascii="Times New Roman" w:hAnsi="Times New Roman" w:cs="Times New Roman"/>
                <w:bCs/>
                <w:sz w:val="20"/>
                <w:szCs w:val="20"/>
              </w:rPr>
              <w:t xml:space="preserve">Градостроительный кодекс Российской Федерации от 29.12.2004 N 190-ФЗ: статья 45, часть 14; статья 46, часть 13 </w:t>
            </w:r>
          </w:p>
        </w:tc>
        <w:tc>
          <w:tcPr>
            <w:tcW w:w="1701" w:type="dxa"/>
            <w:gridSpan w:val="2"/>
          </w:tcPr>
          <w:p w:rsidR="00C66F10" w:rsidRPr="008A26B9" w:rsidRDefault="00C66F10" w:rsidP="008A26B9">
            <w:pPr>
              <w:spacing w:after="0" w:line="240" w:lineRule="auto"/>
              <w:rPr>
                <w:rFonts w:ascii="Times New Roman" w:hAnsi="Times New Roman" w:cs="Times New Roman"/>
                <w:bCs/>
                <w:sz w:val="20"/>
                <w:szCs w:val="20"/>
              </w:rPr>
            </w:pPr>
            <w:r w:rsidRPr="008A26B9">
              <w:rPr>
                <w:rFonts w:ascii="Times New Roman" w:hAnsi="Times New Roman" w:cs="Times New Roman"/>
                <w:bCs/>
                <w:sz w:val="20"/>
                <w:szCs w:val="20"/>
              </w:rPr>
              <w:t xml:space="preserve">Градостроительный кодекс Российской Федерации от 29.12.2004 N 190-ФЗ: статья 45, части 14, 20; статья 46, части 4, 13 </w:t>
            </w:r>
          </w:p>
          <w:p w:rsidR="00C66F10" w:rsidRPr="008A26B9" w:rsidRDefault="00C66F10" w:rsidP="008A26B9">
            <w:pPr>
              <w:spacing w:after="0" w:line="240" w:lineRule="auto"/>
              <w:rPr>
                <w:rFonts w:ascii="Times New Roman" w:hAnsi="Times New Roman" w:cs="Times New Roman"/>
                <w:bCs/>
                <w:sz w:val="20"/>
                <w:szCs w:val="20"/>
              </w:rPr>
            </w:pPr>
            <w:r w:rsidRPr="008A26B9">
              <w:rPr>
                <w:rFonts w:ascii="Times New Roman" w:hAnsi="Times New Roman" w:cs="Times New Roman"/>
                <w:bCs/>
                <w:sz w:val="20"/>
                <w:szCs w:val="20"/>
              </w:rPr>
              <w:t>Федеральный закон от 27.07.2010 № 210-ФЗ «Об организации предоставления</w:t>
            </w:r>
          </w:p>
          <w:p w:rsidR="00C66F10" w:rsidRDefault="00C66F10" w:rsidP="008A26B9">
            <w:pPr>
              <w:pStyle w:val="Default"/>
              <w:rPr>
                <w:rFonts w:ascii="Times New Roman" w:hAnsi="Times New Roman" w:cs="Times New Roman"/>
                <w:sz w:val="20"/>
                <w:szCs w:val="20"/>
              </w:rPr>
            </w:pPr>
            <w:r w:rsidRPr="008A26B9">
              <w:rPr>
                <w:rFonts w:ascii="Times New Roman" w:hAnsi="Times New Roman" w:cs="Times New Roman"/>
                <w:sz w:val="20"/>
                <w:szCs w:val="20"/>
              </w:rPr>
              <w:t xml:space="preserve">государственных или муниципальных услуг»: статья 5 пункт 3; статья 8, часть 1 </w:t>
            </w:r>
          </w:p>
          <w:p w:rsidR="008D1ADC" w:rsidRPr="003576C6" w:rsidRDefault="008D1ADC" w:rsidP="008D1ADC">
            <w:pPr>
              <w:spacing w:after="0" w:line="240" w:lineRule="auto"/>
              <w:rPr>
                <w:rFonts w:ascii="Times New Roman" w:hAnsi="Times New Roman" w:cs="Times New Roman"/>
                <w:bCs/>
                <w:sz w:val="20"/>
                <w:szCs w:val="20"/>
              </w:rPr>
            </w:pPr>
            <w:r w:rsidRPr="003576C6">
              <w:rPr>
                <w:rFonts w:ascii="Times New Roman" w:hAnsi="Times New Roman" w:cs="Times New Roman"/>
                <w:bCs/>
                <w:sz w:val="20"/>
                <w:szCs w:val="20"/>
              </w:rPr>
              <w:t xml:space="preserve">Решение Совета народных депутатов муниципального образования </w:t>
            </w:r>
            <w:r w:rsidRPr="003576C6">
              <w:rPr>
                <w:rFonts w:ascii="Times New Roman" w:hAnsi="Times New Roman" w:cs="Times New Roman"/>
                <w:bCs/>
                <w:sz w:val="20"/>
                <w:szCs w:val="20"/>
              </w:rPr>
              <w:lastRenderedPageBreak/>
              <w:t>"Город Майкоп" Республики Адыгея от 28 октября 2011 г. N 377-рс "Об утверждении Правил землепользования и застройки муниципального образования "Город Майкоп"</w:t>
            </w:r>
            <w:r>
              <w:rPr>
                <w:rFonts w:ascii="Times New Roman" w:hAnsi="Times New Roman" w:cs="Times New Roman"/>
                <w:bCs/>
                <w:sz w:val="20"/>
                <w:szCs w:val="20"/>
              </w:rPr>
              <w:t>: ст. 17, ч. 3 ст. 61.</w:t>
            </w:r>
          </w:p>
          <w:p w:rsidR="008D1ADC" w:rsidRPr="008D1ADC" w:rsidRDefault="008D1ADC" w:rsidP="008D1ADC">
            <w:pPr>
              <w:pStyle w:val="a3"/>
              <w:rPr>
                <w:rFonts w:ascii="Times New Roman" w:hAnsi="Times New Roman" w:cs="Times New Roman"/>
                <w:sz w:val="20"/>
                <w:szCs w:val="20"/>
              </w:rPr>
            </w:pPr>
            <w:r w:rsidRPr="008D1ADC">
              <w:rPr>
                <w:rFonts w:ascii="Times New Roman" w:hAnsi="Times New Roman" w:cs="Times New Roman"/>
                <w:sz w:val="20"/>
                <w:szCs w:val="20"/>
              </w:rPr>
              <w:t>Постановление Совета народных депутатов муниципального образования "Город Майкоп" от 23 марта 2005 г. N 582 "О Положении "О публичных слушаниях в муниципальном образовании "Город Майкоп" (второе чтение)"</w:t>
            </w:r>
            <w:r>
              <w:rPr>
                <w:rFonts w:ascii="Times New Roman" w:hAnsi="Times New Roman" w:cs="Times New Roman"/>
                <w:sz w:val="20"/>
                <w:szCs w:val="20"/>
              </w:rPr>
              <w:t xml:space="preserve"> п. 6.6.8.</w:t>
            </w:r>
          </w:p>
          <w:p w:rsidR="008D1ADC" w:rsidRPr="008A26B9" w:rsidRDefault="008D1ADC" w:rsidP="008A26B9">
            <w:pPr>
              <w:pStyle w:val="Default"/>
              <w:rPr>
                <w:rFonts w:ascii="Times New Roman" w:hAnsi="Times New Roman" w:cs="Times New Roman"/>
                <w:sz w:val="20"/>
                <w:szCs w:val="20"/>
              </w:rPr>
            </w:pPr>
          </w:p>
          <w:p w:rsidR="00C66F10" w:rsidRPr="008A26B9" w:rsidRDefault="00C66F10" w:rsidP="008A26B9">
            <w:pPr>
              <w:spacing w:after="0" w:line="240" w:lineRule="auto"/>
              <w:rPr>
                <w:rFonts w:ascii="Times New Roman" w:hAnsi="Times New Roman" w:cs="Times New Roman"/>
                <w:bCs/>
                <w:sz w:val="20"/>
                <w:szCs w:val="20"/>
              </w:rPr>
            </w:pPr>
            <w:r w:rsidRPr="008A26B9">
              <w:rPr>
                <w:rFonts w:ascii="Times New Roman" w:hAnsi="Times New Roman" w:cs="Times New Roman"/>
                <w:bCs/>
                <w:sz w:val="20"/>
                <w:szCs w:val="20"/>
              </w:rPr>
              <w:t xml:space="preserve"> </w:t>
            </w:r>
          </w:p>
        </w:tc>
        <w:tc>
          <w:tcPr>
            <w:tcW w:w="1134" w:type="dxa"/>
            <w:gridSpan w:val="2"/>
          </w:tcPr>
          <w:p w:rsidR="00C66F10" w:rsidRPr="008A26B9" w:rsidRDefault="00C66F10" w:rsidP="008A26B9">
            <w:pPr>
              <w:spacing w:after="0" w:line="240" w:lineRule="auto"/>
              <w:rPr>
                <w:rFonts w:ascii="Times New Roman" w:hAnsi="Times New Roman" w:cs="Times New Roman"/>
                <w:bCs/>
                <w:sz w:val="20"/>
                <w:szCs w:val="20"/>
              </w:rPr>
            </w:pPr>
          </w:p>
        </w:tc>
        <w:tc>
          <w:tcPr>
            <w:tcW w:w="1276" w:type="dxa"/>
            <w:gridSpan w:val="2"/>
          </w:tcPr>
          <w:p w:rsidR="00C66F10" w:rsidRPr="008A26B9" w:rsidRDefault="00C66F10" w:rsidP="008A26B9">
            <w:pPr>
              <w:spacing w:after="0" w:line="240" w:lineRule="auto"/>
              <w:rPr>
                <w:rFonts w:ascii="Times New Roman" w:hAnsi="Times New Roman" w:cs="Times New Roman"/>
                <w:bCs/>
                <w:sz w:val="20"/>
                <w:szCs w:val="20"/>
              </w:rPr>
            </w:pPr>
            <w:r w:rsidRPr="008A26B9">
              <w:rPr>
                <w:rFonts w:ascii="Times New Roman" w:hAnsi="Times New Roman" w:cs="Times New Roman"/>
                <w:bCs/>
                <w:sz w:val="20"/>
                <w:szCs w:val="20"/>
              </w:rPr>
              <w:t>Подготовленная документация по планировке территории в границах земельного участка, в отношении которого заключен договор аренды земельного участка для его комплексного освоения в целях жилищного</w:t>
            </w:r>
          </w:p>
          <w:p w:rsidR="00C66F10" w:rsidRPr="008A26B9" w:rsidRDefault="00C66F10" w:rsidP="008A26B9">
            <w:pPr>
              <w:pStyle w:val="Default"/>
              <w:rPr>
                <w:rFonts w:ascii="Times New Roman" w:hAnsi="Times New Roman" w:cs="Times New Roman"/>
                <w:sz w:val="20"/>
                <w:szCs w:val="20"/>
              </w:rPr>
            </w:pPr>
            <w:r w:rsidRPr="008A26B9">
              <w:rPr>
                <w:rFonts w:ascii="Times New Roman" w:hAnsi="Times New Roman" w:cs="Times New Roman"/>
                <w:sz w:val="20"/>
                <w:szCs w:val="20"/>
              </w:rPr>
              <w:t xml:space="preserve">строительства </w:t>
            </w:r>
          </w:p>
          <w:p w:rsidR="00C66F10" w:rsidRPr="008A26B9" w:rsidRDefault="00C66F10" w:rsidP="008A26B9">
            <w:pPr>
              <w:spacing w:after="0" w:line="240" w:lineRule="auto"/>
              <w:rPr>
                <w:rFonts w:ascii="Times New Roman" w:hAnsi="Times New Roman" w:cs="Times New Roman"/>
                <w:bCs/>
                <w:sz w:val="20"/>
                <w:szCs w:val="20"/>
              </w:rPr>
            </w:pPr>
            <w:r w:rsidRPr="008A26B9">
              <w:rPr>
                <w:rFonts w:ascii="Times New Roman" w:hAnsi="Times New Roman" w:cs="Times New Roman"/>
                <w:sz w:val="20"/>
                <w:szCs w:val="20"/>
              </w:rPr>
              <w:t xml:space="preserve">Иные документы (до 1 марта </w:t>
            </w:r>
            <w:r w:rsidRPr="008A26B9">
              <w:rPr>
                <w:rFonts w:ascii="Times New Roman" w:hAnsi="Times New Roman" w:cs="Times New Roman"/>
                <w:sz w:val="20"/>
                <w:szCs w:val="20"/>
              </w:rPr>
              <w:lastRenderedPageBreak/>
              <w:t xml:space="preserve">2015 года) (если такие документы определены нормативными правовыми актами органов местного самоуправления) </w:t>
            </w:r>
            <w:r w:rsidRPr="008A26B9">
              <w:rPr>
                <w:rFonts w:ascii="Times New Roman" w:hAnsi="Times New Roman" w:cs="Times New Roman"/>
                <w:bCs/>
                <w:sz w:val="20"/>
                <w:szCs w:val="20"/>
              </w:rPr>
              <w:t xml:space="preserve"> </w:t>
            </w:r>
          </w:p>
        </w:tc>
        <w:tc>
          <w:tcPr>
            <w:tcW w:w="1562" w:type="dxa"/>
            <w:gridSpan w:val="2"/>
          </w:tcPr>
          <w:p w:rsidR="00C66F10" w:rsidRPr="008A26B9" w:rsidRDefault="00C66F10" w:rsidP="008A26B9">
            <w:pPr>
              <w:spacing w:after="0" w:line="240" w:lineRule="auto"/>
              <w:rPr>
                <w:rFonts w:ascii="Times New Roman" w:hAnsi="Times New Roman" w:cs="Times New Roman"/>
                <w:bCs/>
                <w:sz w:val="20"/>
                <w:szCs w:val="20"/>
              </w:rPr>
            </w:pPr>
            <w:r w:rsidRPr="008A26B9">
              <w:rPr>
                <w:rFonts w:ascii="Times New Roman" w:hAnsi="Times New Roman" w:cs="Times New Roman"/>
                <w:bCs/>
                <w:sz w:val="20"/>
                <w:szCs w:val="20"/>
              </w:rPr>
              <w:lastRenderedPageBreak/>
              <w:t xml:space="preserve">Не установлены </w:t>
            </w:r>
          </w:p>
        </w:tc>
        <w:tc>
          <w:tcPr>
            <w:tcW w:w="1556" w:type="dxa"/>
            <w:gridSpan w:val="2"/>
          </w:tcPr>
          <w:p w:rsidR="00C66F10" w:rsidRPr="008A26B9" w:rsidRDefault="00C66F10" w:rsidP="008A26B9">
            <w:pPr>
              <w:spacing w:after="0" w:line="240" w:lineRule="auto"/>
              <w:rPr>
                <w:rFonts w:ascii="Times New Roman" w:hAnsi="Times New Roman" w:cs="Times New Roman"/>
                <w:bCs/>
                <w:sz w:val="20"/>
                <w:szCs w:val="20"/>
              </w:rPr>
            </w:pPr>
            <w:r w:rsidRPr="008A26B9">
              <w:rPr>
                <w:rFonts w:ascii="Times New Roman" w:hAnsi="Times New Roman" w:cs="Times New Roman"/>
                <w:bCs/>
                <w:sz w:val="20"/>
                <w:szCs w:val="20"/>
              </w:rPr>
              <w:t xml:space="preserve">Отрицательное заключение о результатах публичных слушаний, а также несоответствие представленной документации: </w:t>
            </w:r>
          </w:p>
          <w:p w:rsidR="00C66F10" w:rsidRPr="008A26B9" w:rsidRDefault="00C66F10" w:rsidP="008A26B9">
            <w:pPr>
              <w:spacing w:after="0" w:line="240" w:lineRule="auto"/>
              <w:rPr>
                <w:rFonts w:ascii="Times New Roman" w:hAnsi="Times New Roman" w:cs="Times New Roman"/>
                <w:bCs/>
                <w:sz w:val="20"/>
                <w:szCs w:val="20"/>
              </w:rPr>
            </w:pPr>
            <w:r w:rsidRPr="008A26B9">
              <w:rPr>
                <w:rFonts w:ascii="Times New Roman" w:hAnsi="Times New Roman" w:cs="Times New Roman"/>
                <w:bCs/>
                <w:sz w:val="20"/>
                <w:szCs w:val="20"/>
              </w:rPr>
              <w:t xml:space="preserve">1) документам территориального планирования; </w:t>
            </w:r>
          </w:p>
          <w:p w:rsidR="00C66F10" w:rsidRPr="008A26B9" w:rsidRDefault="00C66F10" w:rsidP="008A26B9">
            <w:pPr>
              <w:spacing w:after="0" w:line="240" w:lineRule="auto"/>
              <w:rPr>
                <w:rFonts w:ascii="Times New Roman" w:hAnsi="Times New Roman" w:cs="Times New Roman"/>
                <w:bCs/>
                <w:sz w:val="20"/>
                <w:szCs w:val="20"/>
              </w:rPr>
            </w:pPr>
            <w:r w:rsidRPr="008A26B9">
              <w:rPr>
                <w:rFonts w:ascii="Times New Roman" w:hAnsi="Times New Roman" w:cs="Times New Roman"/>
                <w:bCs/>
                <w:sz w:val="20"/>
                <w:szCs w:val="20"/>
              </w:rPr>
              <w:t xml:space="preserve">2) правилам </w:t>
            </w:r>
          </w:p>
          <w:p w:rsidR="00C66F10" w:rsidRPr="008A26B9" w:rsidRDefault="00C66F10" w:rsidP="008A26B9">
            <w:pPr>
              <w:pStyle w:val="Default"/>
              <w:rPr>
                <w:rFonts w:ascii="Times New Roman" w:hAnsi="Times New Roman" w:cs="Times New Roman"/>
                <w:sz w:val="20"/>
                <w:szCs w:val="20"/>
              </w:rPr>
            </w:pPr>
            <w:r w:rsidRPr="008A26B9">
              <w:rPr>
                <w:rFonts w:ascii="Times New Roman" w:hAnsi="Times New Roman" w:cs="Times New Roman"/>
                <w:sz w:val="20"/>
                <w:szCs w:val="20"/>
              </w:rPr>
              <w:t xml:space="preserve">землепользования и застройки; </w:t>
            </w:r>
          </w:p>
          <w:p w:rsidR="00C66F10" w:rsidRPr="008A26B9" w:rsidRDefault="00C66F10" w:rsidP="008A26B9">
            <w:pPr>
              <w:pStyle w:val="Default"/>
              <w:rPr>
                <w:rFonts w:ascii="Times New Roman" w:hAnsi="Times New Roman" w:cs="Times New Roman"/>
                <w:sz w:val="20"/>
                <w:szCs w:val="20"/>
              </w:rPr>
            </w:pPr>
            <w:r w:rsidRPr="008A26B9">
              <w:rPr>
                <w:rFonts w:ascii="Times New Roman" w:hAnsi="Times New Roman" w:cs="Times New Roman"/>
                <w:sz w:val="20"/>
                <w:szCs w:val="20"/>
              </w:rPr>
              <w:t xml:space="preserve">3) требованиям технических регламентов; </w:t>
            </w:r>
          </w:p>
          <w:p w:rsidR="00C66F10" w:rsidRPr="008A26B9" w:rsidRDefault="00C66F10" w:rsidP="008A26B9">
            <w:pPr>
              <w:pStyle w:val="Default"/>
              <w:rPr>
                <w:rFonts w:ascii="Times New Roman" w:hAnsi="Times New Roman" w:cs="Times New Roman"/>
                <w:sz w:val="20"/>
                <w:szCs w:val="20"/>
              </w:rPr>
            </w:pPr>
            <w:r w:rsidRPr="008A26B9">
              <w:rPr>
                <w:rFonts w:ascii="Times New Roman" w:hAnsi="Times New Roman" w:cs="Times New Roman"/>
                <w:sz w:val="20"/>
                <w:szCs w:val="20"/>
              </w:rPr>
              <w:t xml:space="preserve">4) нормативам градостроительного проектирования; </w:t>
            </w:r>
          </w:p>
          <w:p w:rsidR="00C66F10" w:rsidRPr="008A26B9" w:rsidRDefault="00C66F10" w:rsidP="008A26B9">
            <w:pPr>
              <w:pStyle w:val="Default"/>
              <w:rPr>
                <w:rFonts w:ascii="Times New Roman" w:hAnsi="Times New Roman" w:cs="Times New Roman"/>
                <w:sz w:val="20"/>
                <w:szCs w:val="20"/>
              </w:rPr>
            </w:pPr>
            <w:r w:rsidRPr="008A26B9">
              <w:rPr>
                <w:rFonts w:ascii="Times New Roman" w:hAnsi="Times New Roman" w:cs="Times New Roman"/>
                <w:sz w:val="20"/>
                <w:szCs w:val="20"/>
              </w:rPr>
              <w:lastRenderedPageBreak/>
              <w:t xml:space="preserve">5) градостроительным регламентам; </w:t>
            </w:r>
          </w:p>
          <w:p w:rsidR="00C66F10" w:rsidRPr="008A26B9" w:rsidRDefault="00C66F10" w:rsidP="008A26B9">
            <w:pPr>
              <w:pStyle w:val="Default"/>
              <w:rPr>
                <w:rFonts w:ascii="Times New Roman" w:hAnsi="Times New Roman" w:cs="Times New Roman"/>
                <w:sz w:val="20"/>
                <w:szCs w:val="20"/>
              </w:rPr>
            </w:pPr>
            <w:r w:rsidRPr="008A26B9">
              <w:rPr>
                <w:rFonts w:ascii="Times New Roman" w:hAnsi="Times New Roman" w:cs="Times New Roman"/>
                <w:sz w:val="20"/>
                <w:szCs w:val="20"/>
              </w:rPr>
              <w:t xml:space="preserve">6) границам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7) границам территорий вновь выявленных объектов культурного наследия; </w:t>
            </w:r>
          </w:p>
          <w:p w:rsidR="00C66F10" w:rsidRPr="008A26B9" w:rsidRDefault="00C66F10" w:rsidP="008A26B9">
            <w:pPr>
              <w:spacing w:after="0" w:line="240" w:lineRule="auto"/>
              <w:rPr>
                <w:rFonts w:ascii="Times New Roman" w:hAnsi="Times New Roman" w:cs="Times New Roman"/>
                <w:bCs/>
                <w:sz w:val="20"/>
                <w:szCs w:val="20"/>
              </w:rPr>
            </w:pPr>
            <w:r w:rsidRPr="008A26B9">
              <w:rPr>
                <w:rFonts w:ascii="Times New Roman" w:hAnsi="Times New Roman" w:cs="Times New Roman"/>
                <w:sz w:val="20"/>
                <w:szCs w:val="20"/>
              </w:rPr>
              <w:t xml:space="preserve">8) границам зон с особыми условиями использования территорий </w:t>
            </w:r>
          </w:p>
        </w:tc>
        <w:tc>
          <w:tcPr>
            <w:tcW w:w="1134" w:type="dxa"/>
            <w:gridSpan w:val="2"/>
          </w:tcPr>
          <w:p w:rsidR="00C66F10" w:rsidRPr="008A26B9" w:rsidRDefault="00C66F10" w:rsidP="008A26B9">
            <w:pPr>
              <w:spacing w:after="0" w:line="240" w:lineRule="auto"/>
              <w:rPr>
                <w:rFonts w:ascii="Times New Roman" w:hAnsi="Times New Roman" w:cs="Times New Roman"/>
                <w:bCs/>
                <w:sz w:val="20"/>
                <w:szCs w:val="20"/>
              </w:rPr>
            </w:pPr>
            <w:r w:rsidRPr="008A26B9">
              <w:rPr>
                <w:rFonts w:ascii="Times New Roman" w:hAnsi="Times New Roman" w:cs="Times New Roman"/>
                <w:bCs/>
                <w:sz w:val="20"/>
                <w:szCs w:val="20"/>
              </w:rPr>
              <w:lastRenderedPageBreak/>
              <w:t xml:space="preserve">Проверка документации на соответствие установленным требованиям осуществляется в течении 30 дней. </w:t>
            </w:r>
          </w:p>
          <w:p w:rsidR="00C66F10" w:rsidRPr="008A26B9" w:rsidRDefault="00C66F10" w:rsidP="008A26B9">
            <w:pPr>
              <w:spacing w:after="0" w:line="240" w:lineRule="auto"/>
              <w:rPr>
                <w:rFonts w:ascii="Times New Roman" w:hAnsi="Times New Roman" w:cs="Times New Roman"/>
                <w:bCs/>
                <w:sz w:val="20"/>
                <w:szCs w:val="20"/>
              </w:rPr>
            </w:pPr>
            <w:r w:rsidRPr="008A26B9">
              <w:rPr>
                <w:rFonts w:ascii="Times New Roman" w:hAnsi="Times New Roman" w:cs="Times New Roman"/>
                <w:bCs/>
                <w:sz w:val="20"/>
                <w:szCs w:val="20"/>
              </w:rPr>
              <w:t>Срок проведения публичных слушаний со дня оповещения жителей муниципального образован</w:t>
            </w:r>
            <w:r w:rsidRPr="008A26B9">
              <w:rPr>
                <w:rFonts w:ascii="Times New Roman" w:hAnsi="Times New Roman" w:cs="Times New Roman"/>
                <w:bCs/>
                <w:sz w:val="20"/>
                <w:szCs w:val="20"/>
              </w:rPr>
              <w:lastRenderedPageBreak/>
              <w:t xml:space="preserve">ия о времени и </w:t>
            </w:r>
          </w:p>
          <w:p w:rsidR="00C66F10" w:rsidRPr="008A26B9" w:rsidRDefault="00C66F10" w:rsidP="008A26B9">
            <w:pPr>
              <w:pStyle w:val="Default"/>
              <w:rPr>
                <w:rFonts w:ascii="Times New Roman" w:hAnsi="Times New Roman" w:cs="Times New Roman"/>
                <w:sz w:val="20"/>
                <w:szCs w:val="20"/>
              </w:rPr>
            </w:pPr>
            <w:r w:rsidRPr="008A26B9">
              <w:rPr>
                <w:rFonts w:ascii="Times New Roman" w:hAnsi="Times New Roman" w:cs="Times New Roman"/>
                <w:sz w:val="20"/>
                <w:szCs w:val="20"/>
              </w:rPr>
              <w:t xml:space="preserve">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 </w:t>
            </w:r>
          </w:p>
          <w:p w:rsidR="00C66F10" w:rsidRPr="008A26B9" w:rsidRDefault="00C66F10" w:rsidP="008A26B9">
            <w:pPr>
              <w:spacing w:after="0" w:line="240" w:lineRule="auto"/>
              <w:rPr>
                <w:rFonts w:ascii="Times New Roman" w:hAnsi="Times New Roman" w:cs="Times New Roman"/>
                <w:bCs/>
                <w:sz w:val="20"/>
                <w:szCs w:val="20"/>
              </w:rPr>
            </w:pPr>
            <w:r w:rsidRPr="008A26B9">
              <w:rPr>
                <w:rFonts w:ascii="Times New Roman" w:hAnsi="Times New Roman" w:cs="Times New Roman"/>
                <w:sz w:val="20"/>
                <w:szCs w:val="20"/>
              </w:rPr>
              <w:t xml:space="preserve">Глава местной администрации поселения или глава местной </w:t>
            </w:r>
            <w:r w:rsidRPr="008A26B9">
              <w:rPr>
                <w:rFonts w:ascii="Times New Roman" w:hAnsi="Times New Roman" w:cs="Times New Roman"/>
                <w:sz w:val="20"/>
                <w:szCs w:val="20"/>
              </w:rPr>
              <w:lastRenderedPageBreak/>
              <w:t xml:space="preserve">администрации городского округа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в течение четырнадцати дней со дня </w:t>
            </w:r>
            <w:r w:rsidRPr="008A26B9">
              <w:rPr>
                <w:rFonts w:ascii="Times New Roman" w:hAnsi="Times New Roman" w:cs="Times New Roman"/>
                <w:sz w:val="20"/>
                <w:szCs w:val="20"/>
              </w:rPr>
              <w:lastRenderedPageBreak/>
              <w:t xml:space="preserve">поступления указанной документации </w:t>
            </w:r>
          </w:p>
        </w:tc>
        <w:tc>
          <w:tcPr>
            <w:tcW w:w="1463" w:type="dxa"/>
            <w:gridSpan w:val="2"/>
          </w:tcPr>
          <w:p w:rsidR="00C66F10" w:rsidRPr="008A26B9" w:rsidRDefault="00C66F10" w:rsidP="008A26B9">
            <w:pPr>
              <w:spacing w:after="0" w:line="240" w:lineRule="auto"/>
              <w:rPr>
                <w:rFonts w:ascii="Times New Roman" w:hAnsi="Times New Roman" w:cs="Times New Roman"/>
                <w:bCs/>
                <w:sz w:val="20"/>
                <w:szCs w:val="20"/>
              </w:rPr>
            </w:pPr>
            <w:r w:rsidRPr="008A26B9">
              <w:rPr>
                <w:rFonts w:ascii="Times New Roman" w:hAnsi="Times New Roman" w:cs="Times New Roman"/>
                <w:bCs/>
                <w:sz w:val="20"/>
                <w:szCs w:val="20"/>
              </w:rPr>
              <w:lastRenderedPageBreak/>
              <w:t xml:space="preserve">Предоставляется на бесплатной основе </w:t>
            </w:r>
          </w:p>
        </w:tc>
        <w:tc>
          <w:tcPr>
            <w:tcW w:w="1418" w:type="dxa"/>
            <w:gridSpan w:val="3"/>
          </w:tcPr>
          <w:p w:rsidR="00C66F10" w:rsidRPr="008A26B9" w:rsidRDefault="00C66F10" w:rsidP="008A26B9">
            <w:pPr>
              <w:spacing w:after="0" w:line="240" w:lineRule="auto"/>
              <w:rPr>
                <w:rFonts w:ascii="Times New Roman" w:hAnsi="Times New Roman" w:cs="Times New Roman"/>
                <w:bCs/>
                <w:sz w:val="20"/>
                <w:szCs w:val="20"/>
              </w:rPr>
            </w:pPr>
            <w:r w:rsidRPr="008A26B9">
              <w:rPr>
                <w:rFonts w:ascii="Times New Roman" w:hAnsi="Times New Roman" w:cs="Times New Roman"/>
                <w:bCs/>
                <w:sz w:val="20"/>
                <w:szCs w:val="20"/>
              </w:rPr>
              <w:t xml:space="preserve">На бумажном носителе или в электронной форме по выбору заявителя </w:t>
            </w:r>
          </w:p>
        </w:tc>
      </w:tr>
      <w:tr w:rsidR="00097E4F" w:rsidRPr="008A26B9" w:rsidTr="0024110D">
        <w:trPr>
          <w:gridBefore w:val="1"/>
          <w:wBefore w:w="33" w:type="dxa"/>
          <w:trHeight w:val="750"/>
        </w:trPr>
        <w:tc>
          <w:tcPr>
            <w:tcW w:w="3261" w:type="dxa"/>
            <w:gridSpan w:val="2"/>
          </w:tcPr>
          <w:p w:rsidR="00097E4F" w:rsidRPr="008A26B9" w:rsidRDefault="00097E4F" w:rsidP="008A26B9">
            <w:pPr>
              <w:spacing w:after="0" w:line="240" w:lineRule="auto"/>
              <w:rPr>
                <w:rFonts w:ascii="Times New Roman" w:hAnsi="Times New Roman" w:cs="Times New Roman"/>
                <w:bCs/>
                <w:sz w:val="20"/>
                <w:szCs w:val="20"/>
              </w:rPr>
            </w:pPr>
            <w:r w:rsidRPr="008A26B9">
              <w:rPr>
                <w:rFonts w:ascii="Times New Roman" w:hAnsi="Times New Roman" w:cs="Times New Roman"/>
                <w:bCs/>
                <w:sz w:val="20"/>
                <w:szCs w:val="20"/>
              </w:rPr>
              <w:lastRenderedPageBreak/>
              <w:t xml:space="preserve">23. Предоставление разрешения на отклонение от предельных параметров разрешенного строительства </w:t>
            </w:r>
          </w:p>
        </w:tc>
        <w:tc>
          <w:tcPr>
            <w:tcW w:w="1701" w:type="dxa"/>
            <w:gridSpan w:val="3"/>
          </w:tcPr>
          <w:p w:rsidR="00097E4F" w:rsidRPr="008A26B9" w:rsidRDefault="00097E4F" w:rsidP="008A26B9">
            <w:pPr>
              <w:spacing w:after="0" w:line="240" w:lineRule="auto"/>
              <w:rPr>
                <w:rFonts w:ascii="Times New Roman" w:hAnsi="Times New Roman" w:cs="Times New Roman"/>
                <w:bCs/>
                <w:sz w:val="20"/>
                <w:szCs w:val="20"/>
              </w:rPr>
            </w:pPr>
            <w:r w:rsidRPr="008A26B9">
              <w:rPr>
                <w:rFonts w:ascii="Times New Roman" w:hAnsi="Times New Roman" w:cs="Times New Roman"/>
                <w:bCs/>
                <w:sz w:val="20"/>
                <w:szCs w:val="20"/>
              </w:rPr>
              <w:t xml:space="preserve">Градостроительный кодекс Российской Федерации от 29.12.2004 N 190-ФЗ: статья 40, часть 1 </w:t>
            </w:r>
          </w:p>
        </w:tc>
        <w:tc>
          <w:tcPr>
            <w:tcW w:w="1701" w:type="dxa"/>
            <w:gridSpan w:val="2"/>
          </w:tcPr>
          <w:p w:rsidR="00097E4F" w:rsidRPr="008A26B9" w:rsidRDefault="00097E4F" w:rsidP="008A26B9">
            <w:pPr>
              <w:spacing w:after="0" w:line="240" w:lineRule="auto"/>
              <w:rPr>
                <w:rFonts w:ascii="Times New Roman" w:hAnsi="Times New Roman" w:cs="Times New Roman"/>
                <w:bCs/>
                <w:sz w:val="20"/>
                <w:szCs w:val="20"/>
              </w:rPr>
            </w:pPr>
            <w:r w:rsidRPr="008A26B9">
              <w:rPr>
                <w:rFonts w:ascii="Times New Roman" w:hAnsi="Times New Roman" w:cs="Times New Roman"/>
                <w:bCs/>
                <w:sz w:val="20"/>
                <w:szCs w:val="20"/>
              </w:rPr>
              <w:t xml:space="preserve">Градостроительный кодекс Российской Федерации от 29.12.2004 N 190-ФЗ: статья 40, части 3-6 </w:t>
            </w:r>
          </w:p>
          <w:p w:rsidR="00097E4F" w:rsidRPr="008A26B9" w:rsidRDefault="00097E4F" w:rsidP="008A26B9">
            <w:pPr>
              <w:spacing w:after="0" w:line="240" w:lineRule="auto"/>
              <w:rPr>
                <w:rFonts w:ascii="Times New Roman" w:hAnsi="Times New Roman" w:cs="Times New Roman"/>
                <w:bCs/>
                <w:sz w:val="20"/>
                <w:szCs w:val="20"/>
              </w:rPr>
            </w:pPr>
            <w:r w:rsidRPr="008A26B9">
              <w:rPr>
                <w:rFonts w:ascii="Times New Roman" w:hAnsi="Times New Roman" w:cs="Times New Roman"/>
                <w:bCs/>
                <w:sz w:val="20"/>
                <w:szCs w:val="20"/>
              </w:rPr>
              <w:t xml:space="preserve">Федеральный закон от </w:t>
            </w:r>
          </w:p>
          <w:p w:rsidR="00097E4F" w:rsidRDefault="00097E4F" w:rsidP="008A26B9">
            <w:pPr>
              <w:pStyle w:val="Default"/>
              <w:rPr>
                <w:rFonts w:ascii="Times New Roman" w:hAnsi="Times New Roman" w:cs="Times New Roman"/>
                <w:sz w:val="20"/>
                <w:szCs w:val="20"/>
              </w:rPr>
            </w:pPr>
            <w:r w:rsidRPr="008A26B9">
              <w:rPr>
                <w:rFonts w:ascii="Times New Roman" w:hAnsi="Times New Roman" w:cs="Times New Roman"/>
                <w:sz w:val="20"/>
                <w:szCs w:val="20"/>
              </w:rPr>
              <w:t xml:space="preserve">27.07.2010 № 210-ФЗ «Об организации предоставления государственных или муниципальных услуг»: статья 5 пункт 3; статья 8, часть 1 </w:t>
            </w:r>
          </w:p>
          <w:p w:rsidR="00FB3242" w:rsidRPr="003576C6" w:rsidRDefault="00FB3242" w:rsidP="00FB3242">
            <w:pPr>
              <w:spacing w:after="0" w:line="240" w:lineRule="auto"/>
              <w:rPr>
                <w:rFonts w:ascii="Times New Roman" w:hAnsi="Times New Roman" w:cs="Times New Roman"/>
                <w:bCs/>
                <w:sz w:val="20"/>
                <w:szCs w:val="20"/>
              </w:rPr>
            </w:pPr>
            <w:r w:rsidRPr="003576C6">
              <w:rPr>
                <w:rFonts w:ascii="Times New Roman" w:hAnsi="Times New Roman" w:cs="Times New Roman"/>
                <w:bCs/>
                <w:sz w:val="20"/>
                <w:szCs w:val="20"/>
              </w:rPr>
              <w:t>Решение Совета народных депутатов муниципального образования "Город Майкоп" Республики Адыгея от 28 октября 2011 г. N 377-рс "Об утверждении Правил землепользования и застройки муниципального образования "Город Майкоп"</w:t>
            </w:r>
            <w:r>
              <w:rPr>
                <w:rFonts w:ascii="Times New Roman" w:hAnsi="Times New Roman" w:cs="Times New Roman"/>
                <w:bCs/>
                <w:sz w:val="20"/>
                <w:szCs w:val="20"/>
              </w:rPr>
              <w:t>: ст. 31.</w:t>
            </w:r>
          </w:p>
          <w:p w:rsidR="00FB3242" w:rsidRPr="008D1ADC" w:rsidRDefault="00FB3242" w:rsidP="00FB3242">
            <w:pPr>
              <w:pStyle w:val="a3"/>
              <w:rPr>
                <w:rFonts w:ascii="Times New Roman" w:hAnsi="Times New Roman" w:cs="Times New Roman"/>
                <w:sz w:val="20"/>
                <w:szCs w:val="20"/>
              </w:rPr>
            </w:pPr>
            <w:r w:rsidRPr="008D1ADC">
              <w:rPr>
                <w:rFonts w:ascii="Times New Roman" w:hAnsi="Times New Roman" w:cs="Times New Roman"/>
                <w:sz w:val="20"/>
                <w:szCs w:val="20"/>
              </w:rPr>
              <w:t xml:space="preserve">Постановление Совета народных депутатов муниципального </w:t>
            </w:r>
            <w:r w:rsidRPr="008D1ADC">
              <w:rPr>
                <w:rFonts w:ascii="Times New Roman" w:hAnsi="Times New Roman" w:cs="Times New Roman"/>
                <w:sz w:val="20"/>
                <w:szCs w:val="20"/>
              </w:rPr>
              <w:lastRenderedPageBreak/>
              <w:t>образования "Город Майкоп" от 23 марта 2005 г. N 582 "О Положении "О публичных слушаниях в муниципальном образовании "Город Майкоп" (второе чтение)"</w:t>
            </w:r>
            <w:r>
              <w:rPr>
                <w:rFonts w:ascii="Times New Roman" w:hAnsi="Times New Roman" w:cs="Times New Roman"/>
                <w:sz w:val="20"/>
                <w:szCs w:val="20"/>
              </w:rPr>
              <w:t xml:space="preserve"> п. 6.5.</w:t>
            </w:r>
          </w:p>
          <w:p w:rsidR="00FB3242" w:rsidRPr="008A26B9" w:rsidRDefault="00FB3242" w:rsidP="008A26B9">
            <w:pPr>
              <w:pStyle w:val="Default"/>
              <w:rPr>
                <w:rFonts w:ascii="Times New Roman" w:hAnsi="Times New Roman" w:cs="Times New Roman"/>
                <w:bCs/>
                <w:color w:val="auto"/>
                <w:sz w:val="20"/>
                <w:szCs w:val="20"/>
              </w:rPr>
            </w:pPr>
          </w:p>
        </w:tc>
        <w:tc>
          <w:tcPr>
            <w:tcW w:w="1134" w:type="dxa"/>
            <w:gridSpan w:val="2"/>
          </w:tcPr>
          <w:p w:rsidR="00097E4F" w:rsidRPr="008A26B9" w:rsidRDefault="00097E4F" w:rsidP="008A26B9">
            <w:pPr>
              <w:spacing w:after="0" w:line="240" w:lineRule="auto"/>
              <w:rPr>
                <w:rFonts w:ascii="Times New Roman" w:hAnsi="Times New Roman" w:cs="Times New Roman"/>
                <w:bCs/>
                <w:sz w:val="20"/>
                <w:szCs w:val="20"/>
              </w:rPr>
            </w:pPr>
            <w:r w:rsidRPr="008A26B9">
              <w:rPr>
                <w:rFonts w:ascii="Times New Roman" w:hAnsi="Times New Roman" w:cs="Times New Roman"/>
                <w:bCs/>
                <w:sz w:val="20"/>
                <w:szCs w:val="20"/>
              </w:rPr>
              <w:lastRenderedPageBreak/>
              <w:t xml:space="preserve">Если планируется строительство, реконструкция объекта капитального строительства с превышением предельных параметров </w:t>
            </w:r>
          </w:p>
          <w:p w:rsidR="00097E4F" w:rsidRPr="008A26B9" w:rsidRDefault="00097E4F" w:rsidP="008A26B9">
            <w:pPr>
              <w:pStyle w:val="Default"/>
              <w:rPr>
                <w:rFonts w:ascii="Times New Roman" w:hAnsi="Times New Roman" w:cs="Times New Roman"/>
                <w:sz w:val="20"/>
                <w:szCs w:val="20"/>
              </w:rPr>
            </w:pPr>
            <w:r w:rsidRPr="008A26B9">
              <w:rPr>
                <w:rFonts w:ascii="Times New Roman" w:hAnsi="Times New Roman" w:cs="Times New Roman"/>
                <w:sz w:val="20"/>
                <w:szCs w:val="20"/>
              </w:rPr>
              <w:t xml:space="preserve">разрешенного строительства, а также отклонение обосновывается любым из следующих оснований: </w:t>
            </w:r>
          </w:p>
          <w:p w:rsidR="00097E4F" w:rsidRPr="008A26B9" w:rsidRDefault="00097E4F" w:rsidP="008A26B9">
            <w:pPr>
              <w:pStyle w:val="Default"/>
              <w:rPr>
                <w:rFonts w:ascii="Times New Roman" w:hAnsi="Times New Roman" w:cs="Times New Roman"/>
                <w:sz w:val="20"/>
                <w:szCs w:val="20"/>
              </w:rPr>
            </w:pPr>
            <w:r w:rsidRPr="008A26B9">
              <w:rPr>
                <w:rFonts w:ascii="Times New Roman" w:hAnsi="Times New Roman" w:cs="Times New Roman"/>
                <w:sz w:val="20"/>
                <w:szCs w:val="20"/>
              </w:rPr>
              <w:t xml:space="preserve">1) размеры земельного участка меньше установленных градостроительным </w:t>
            </w:r>
            <w:r w:rsidRPr="008A26B9">
              <w:rPr>
                <w:rFonts w:ascii="Times New Roman" w:hAnsi="Times New Roman" w:cs="Times New Roman"/>
                <w:sz w:val="20"/>
                <w:szCs w:val="20"/>
              </w:rPr>
              <w:lastRenderedPageBreak/>
              <w:t xml:space="preserve">регламентом минимальных размеров земельных участков; </w:t>
            </w:r>
          </w:p>
          <w:p w:rsidR="00097E4F" w:rsidRPr="008A26B9" w:rsidRDefault="00097E4F" w:rsidP="008A26B9">
            <w:pPr>
              <w:pStyle w:val="Default"/>
              <w:rPr>
                <w:rFonts w:ascii="Times New Roman" w:hAnsi="Times New Roman" w:cs="Times New Roman"/>
                <w:bCs/>
                <w:color w:val="auto"/>
                <w:sz w:val="20"/>
                <w:szCs w:val="20"/>
              </w:rPr>
            </w:pPr>
            <w:r w:rsidRPr="008A26B9">
              <w:rPr>
                <w:rFonts w:ascii="Times New Roman" w:hAnsi="Times New Roman" w:cs="Times New Roman"/>
                <w:sz w:val="20"/>
                <w:szCs w:val="20"/>
              </w:rPr>
              <w:t xml:space="preserve">2) конфигурация, инженерно-геологические или иные характеристики земельного участка неблагоприятны для застройки </w:t>
            </w:r>
          </w:p>
        </w:tc>
        <w:tc>
          <w:tcPr>
            <w:tcW w:w="1276" w:type="dxa"/>
            <w:gridSpan w:val="2"/>
          </w:tcPr>
          <w:p w:rsidR="00097E4F" w:rsidRPr="008A26B9" w:rsidRDefault="00097E4F" w:rsidP="008A26B9">
            <w:pPr>
              <w:spacing w:after="0" w:line="240" w:lineRule="auto"/>
              <w:rPr>
                <w:rFonts w:ascii="Times New Roman" w:hAnsi="Times New Roman" w:cs="Times New Roman"/>
                <w:bCs/>
                <w:sz w:val="20"/>
                <w:szCs w:val="20"/>
              </w:rPr>
            </w:pPr>
            <w:r w:rsidRPr="008A26B9">
              <w:rPr>
                <w:rFonts w:ascii="Times New Roman" w:hAnsi="Times New Roman" w:cs="Times New Roman"/>
                <w:bCs/>
                <w:sz w:val="20"/>
                <w:szCs w:val="20"/>
              </w:rPr>
              <w:lastRenderedPageBreak/>
              <w:t xml:space="preserve">Заявление на получение разрешения на отклонение от предельных параметров разрешенного строительства, реконструкции </w:t>
            </w:r>
          </w:p>
          <w:p w:rsidR="00097E4F" w:rsidRPr="008A26B9" w:rsidRDefault="00097E4F" w:rsidP="008A26B9">
            <w:pPr>
              <w:pStyle w:val="Default"/>
              <w:rPr>
                <w:rFonts w:ascii="Times New Roman" w:hAnsi="Times New Roman" w:cs="Times New Roman"/>
                <w:bCs/>
                <w:color w:val="auto"/>
                <w:sz w:val="20"/>
                <w:szCs w:val="20"/>
              </w:rPr>
            </w:pPr>
            <w:r w:rsidRPr="008A26B9">
              <w:rPr>
                <w:rFonts w:ascii="Times New Roman" w:hAnsi="Times New Roman" w:cs="Times New Roman"/>
                <w:sz w:val="20"/>
                <w:szCs w:val="20"/>
              </w:rPr>
              <w:t xml:space="preserve">Правоустанавливающие документы на земельный участок </w:t>
            </w:r>
          </w:p>
        </w:tc>
        <w:tc>
          <w:tcPr>
            <w:tcW w:w="1562" w:type="dxa"/>
            <w:gridSpan w:val="2"/>
          </w:tcPr>
          <w:p w:rsidR="00097E4F" w:rsidRPr="008A26B9" w:rsidRDefault="00097E4F" w:rsidP="008A26B9">
            <w:pPr>
              <w:spacing w:after="0" w:line="240" w:lineRule="auto"/>
              <w:rPr>
                <w:rFonts w:ascii="Times New Roman" w:hAnsi="Times New Roman" w:cs="Times New Roman"/>
                <w:bCs/>
                <w:sz w:val="20"/>
                <w:szCs w:val="20"/>
              </w:rPr>
            </w:pPr>
            <w:r w:rsidRPr="008A26B9">
              <w:rPr>
                <w:rFonts w:ascii="Times New Roman" w:hAnsi="Times New Roman" w:cs="Times New Roman"/>
                <w:bCs/>
                <w:sz w:val="20"/>
                <w:szCs w:val="20"/>
              </w:rPr>
              <w:t xml:space="preserve">Не установлены </w:t>
            </w:r>
          </w:p>
          <w:p w:rsidR="00097E4F" w:rsidRPr="008A26B9" w:rsidRDefault="00097E4F" w:rsidP="008A26B9">
            <w:pPr>
              <w:pStyle w:val="Default"/>
              <w:rPr>
                <w:rFonts w:ascii="Times New Roman" w:hAnsi="Times New Roman" w:cs="Times New Roman"/>
                <w:bCs/>
                <w:color w:val="auto"/>
                <w:sz w:val="20"/>
                <w:szCs w:val="20"/>
              </w:rPr>
            </w:pPr>
            <w:r w:rsidRPr="008A26B9">
              <w:rPr>
                <w:rFonts w:ascii="Times New Roman" w:hAnsi="Times New Roman" w:cs="Times New Roman"/>
                <w:sz w:val="20"/>
                <w:szCs w:val="20"/>
              </w:rPr>
              <w:t xml:space="preserve">разрешается для отдельного земельного участка при соблюдении требований технических регламентов.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w:t>
            </w:r>
            <w:r w:rsidRPr="008A26B9">
              <w:rPr>
                <w:rFonts w:ascii="Times New Roman" w:hAnsi="Times New Roman" w:cs="Times New Roman"/>
                <w:sz w:val="20"/>
                <w:szCs w:val="20"/>
              </w:rPr>
              <w:lastRenderedPageBreak/>
              <w:t xml:space="preserve">принятого решения и направляет указанные рекомендации главе местной администрации. Глава местной администрации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w:t>
            </w:r>
          </w:p>
        </w:tc>
        <w:tc>
          <w:tcPr>
            <w:tcW w:w="1556" w:type="dxa"/>
            <w:gridSpan w:val="2"/>
          </w:tcPr>
          <w:p w:rsidR="00097E4F" w:rsidRPr="008A26B9" w:rsidRDefault="00097E4F" w:rsidP="008A26B9">
            <w:pPr>
              <w:spacing w:after="0" w:line="240" w:lineRule="auto"/>
              <w:rPr>
                <w:rFonts w:ascii="Times New Roman" w:hAnsi="Times New Roman" w:cs="Times New Roman"/>
                <w:bCs/>
                <w:sz w:val="20"/>
                <w:szCs w:val="20"/>
              </w:rPr>
            </w:pPr>
            <w:r w:rsidRPr="008A26B9">
              <w:rPr>
                <w:rFonts w:ascii="Times New Roman" w:hAnsi="Times New Roman" w:cs="Times New Roman"/>
                <w:bCs/>
                <w:sz w:val="20"/>
                <w:szCs w:val="20"/>
              </w:rPr>
              <w:lastRenderedPageBreak/>
              <w:t xml:space="preserve">Отклонение от предельных параметров разрешенного строительства, реконструкции объектов капитального строительства </w:t>
            </w:r>
          </w:p>
          <w:p w:rsidR="00097E4F" w:rsidRPr="008A26B9" w:rsidRDefault="00097E4F" w:rsidP="008A26B9">
            <w:pPr>
              <w:pStyle w:val="Default"/>
              <w:rPr>
                <w:rFonts w:ascii="Times New Roman" w:hAnsi="Times New Roman" w:cs="Times New Roman"/>
                <w:bCs/>
                <w:color w:val="auto"/>
                <w:sz w:val="20"/>
                <w:szCs w:val="20"/>
              </w:rPr>
            </w:pPr>
            <w:r w:rsidRPr="008A26B9">
              <w:rPr>
                <w:rFonts w:ascii="Times New Roman" w:hAnsi="Times New Roman" w:cs="Times New Roman"/>
                <w:sz w:val="20"/>
                <w:szCs w:val="20"/>
              </w:rPr>
              <w:t xml:space="preserve">части 7 статьи 39 Градостроительного кодекса РФ. Глава местной администрации принимает решение в течении 7 дней после подготовки и поступления ему рекомендаций комиссии по результатам публичных слушаний </w:t>
            </w:r>
          </w:p>
        </w:tc>
        <w:tc>
          <w:tcPr>
            <w:tcW w:w="1134" w:type="dxa"/>
            <w:gridSpan w:val="2"/>
          </w:tcPr>
          <w:p w:rsidR="00097E4F" w:rsidRPr="008A26B9" w:rsidRDefault="00097E4F" w:rsidP="008A26B9">
            <w:pPr>
              <w:spacing w:after="0" w:line="240" w:lineRule="auto"/>
              <w:rPr>
                <w:rFonts w:ascii="Times New Roman" w:hAnsi="Times New Roman" w:cs="Times New Roman"/>
                <w:bCs/>
                <w:sz w:val="20"/>
                <w:szCs w:val="20"/>
              </w:rPr>
            </w:pPr>
            <w:r w:rsidRPr="008A26B9">
              <w:rPr>
                <w:rFonts w:ascii="Times New Roman" w:hAnsi="Times New Roman" w:cs="Times New Roman"/>
                <w:bCs/>
                <w:sz w:val="20"/>
                <w:szCs w:val="20"/>
              </w:rPr>
              <w:t xml:space="preserve">Процедура предусматривает проведение публичных слушаний в соответствии с правовыми актами муниципального образования и нормами </w:t>
            </w:r>
          </w:p>
        </w:tc>
        <w:tc>
          <w:tcPr>
            <w:tcW w:w="1463" w:type="dxa"/>
            <w:gridSpan w:val="2"/>
          </w:tcPr>
          <w:p w:rsidR="00097E4F" w:rsidRPr="008A26B9" w:rsidRDefault="00097E4F" w:rsidP="008A26B9">
            <w:pPr>
              <w:spacing w:after="0" w:line="240" w:lineRule="auto"/>
              <w:rPr>
                <w:rFonts w:ascii="Times New Roman" w:hAnsi="Times New Roman" w:cs="Times New Roman"/>
                <w:bCs/>
                <w:sz w:val="20"/>
                <w:szCs w:val="20"/>
              </w:rPr>
            </w:pPr>
            <w:r w:rsidRPr="008A26B9">
              <w:rPr>
                <w:rFonts w:ascii="Times New Roman" w:hAnsi="Times New Roman" w:cs="Times New Roman"/>
                <w:bCs/>
                <w:sz w:val="20"/>
                <w:szCs w:val="20"/>
              </w:rPr>
              <w:t xml:space="preserve">Предоставляется на бесплатной основе </w:t>
            </w:r>
          </w:p>
          <w:p w:rsidR="00097E4F" w:rsidRPr="008A26B9" w:rsidRDefault="00097E4F" w:rsidP="008A26B9">
            <w:pPr>
              <w:spacing w:after="0" w:line="240" w:lineRule="auto"/>
              <w:rPr>
                <w:rFonts w:ascii="Times New Roman" w:hAnsi="Times New Roman" w:cs="Times New Roman"/>
                <w:bCs/>
                <w:sz w:val="20"/>
                <w:szCs w:val="20"/>
              </w:rPr>
            </w:pPr>
            <w:r w:rsidRPr="008A26B9">
              <w:rPr>
                <w:rFonts w:ascii="Times New Roman" w:hAnsi="Times New Roman" w:cs="Times New Roman"/>
                <w:bCs/>
                <w:sz w:val="20"/>
                <w:szCs w:val="20"/>
              </w:rPr>
              <w:t xml:space="preserve">Расходы на организацию и проведение публичных слушаний несет заявитель </w:t>
            </w:r>
          </w:p>
        </w:tc>
        <w:tc>
          <w:tcPr>
            <w:tcW w:w="1418" w:type="dxa"/>
            <w:gridSpan w:val="3"/>
          </w:tcPr>
          <w:p w:rsidR="00097E4F" w:rsidRPr="008A26B9" w:rsidRDefault="00097E4F" w:rsidP="008A26B9">
            <w:pPr>
              <w:spacing w:after="0" w:line="240" w:lineRule="auto"/>
              <w:rPr>
                <w:rFonts w:ascii="Times New Roman" w:hAnsi="Times New Roman" w:cs="Times New Roman"/>
                <w:bCs/>
                <w:sz w:val="20"/>
                <w:szCs w:val="20"/>
              </w:rPr>
            </w:pPr>
            <w:r w:rsidRPr="008A26B9">
              <w:rPr>
                <w:rFonts w:ascii="Times New Roman" w:hAnsi="Times New Roman" w:cs="Times New Roman"/>
                <w:bCs/>
                <w:sz w:val="20"/>
                <w:szCs w:val="20"/>
              </w:rPr>
              <w:t xml:space="preserve">На бумажном носителе или в электронной форме по выбору заявителя </w:t>
            </w:r>
          </w:p>
        </w:tc>
      </w:tr>
      <w:tr w:rsidR="00097E4F" w:rsidRPr="008A26B9" w:rsidTr="0024110D">
        <w:trPr>
          <w:gridBefore w:val="1"/>
          <w:wBefore w:w="33" w:type="dxa"/>
          <w:trHeight w:val="750"/>
        </w:trPr>
        <w:tc>
          <w:tcPr>
            <w:tcW w:w="3261" w:type="dxa"/>
            <w:gridSpan w:val="2"/>
          </w:tcPr>
          <w:p w:rsidR="00097E4F" w:rsidRPr="008A26B9" w:rsidRDefault="00097E4F" w:rsidP="008A26B9">
            <w:pPr>
              <w:spacing w:after="0" w:line="240" w:lineRule="auto"/>
              <w:rPr>
                <w:rFonts w:ascii="Times New Roman" w:hAnsi="Times New Roman" w:cs="Times New Roman"/>
                <w:bCs/>
                <w:sz w:val="20"/>
                <w:szCs w:val="20"/>
              </w:rPr>
            </w:pPr>
            <w:r w:rsidRPr="008A26B9">
              <w:rPr>
                <w:rFonts w:ascii="Times New Roman" w:hAnsi="Times New Roman" w:cs="Times New Roman"/>
                <w:bCs/>
                <w:sz w:val="20"/>
                <w:szCs w:val="20"/>
              </w:rPr>
              <w:lastRenderedPageBreak/>
              <w:t xml:space="preserve">24. Предоставление разрешения на условно разрешенный вид использования земельного участка </w:t>
            </w:r>
          </w:p>
        </w:tc>
        <w:tc>
          <w:tcPr>
            <w:tcW w:w="1701" w:type="dxa"/>
            <w:gridSpan w:val="3"/>
          </w:tcPr>
          <w:p w:rsidR="00097E4F" w:rsidRPr="008A26B9" w:rsidRDefault="00097E4F" w:rsidP="008A26B9">
            <w:pPr>
              <w:spacing w:after="0" w:line="240" w:lineRule="auto"/>
              <w:rPr>
                <w:rFonts w:ascii="Times New Roman" w:hAnsi="Times New Roman" w:cs="Times New Roman"/>
                <w:bCs/>
                <w:sz w:val="20"/>
                <w:szCs w:val="20"/>
              </w:rPr>
            </w:pPr>
            <w:r w:rsidRPr="008A26B9">
              <w:rPr>
                <w:rFonts w:ascii="Times New Roman" w:hAnsi="Times New Roman" w:cs="Times New Roman"/>
                <w:bCs/>
                <w:sz w:val="20"/>
                <w:szCs w:val="20"/>
              </w:rPr>
              <w:t xml:space="preserve">Градостроительный кодекс Российской Федерации от 29.12.2004 N 190-ФЗ: статья 39, часть 1 </w:t>
            </w:r>
          </w:p>
        </w:tc>
        <w:tc>
          <w:tcPr>
            <w:tcW w:w="1701" w:type="dxa"/>
            <w:gridSpan w:val="2"/>
          </w:tcPr>
          <w:p w:rsidR="00097E4F" w:rsidRPr="008A26B9" w:rsidRDefault="00097E4F" w:rsidP="008A26B9">
            <w:pPr>
              <w:spacing w:after="0" w:line="240" w:lineRule="auto"/>
              <w:rPr>
                <w:rFonts w:ascii="Times New Roman" w:hAnsi="Times New Roman" w:cs="Times New Roman"/>
                <w:bCs/>
                <w:sz w:val="20"/>
                <w:szCs w:val="20"/>
              </w:rPr>
            </w:pPr>
            <w:r w:rsidRPr="008A26B9">
              <w:rPr>
                <w:rFonts w:ascii="Times New Roman" w:hAnsi="Times New Roman" w:cs="Times New Roman"/>
                <w:bCs/>
                <w:sz w:val="20"/>
                <w:szCs w:val="20"/>
              </w:rPr>
              <w:t xml:space="preserve">Градостроительный кодекс Российской Федерации от 29.12.2004 N 190-ФЗ: статья 39 </w:t>
            </w:r>
          </w:p>
          <w:p w:rsidR="00097E4F" w:rsidRDefault="00097E4F" w:rsidP="008A26B9">
            <w:pPr>
              <w:spacing w:after="0" w:line="240" w:lineRule="auto"/>
              <w:rPr>
                <w:rFonts w:ascii="Times New Roman" w:hAnsi="Times New Roman" w:cs="Times New Roman"/>
                <w:bCs/>
                <w:sz w:val="20"/>
                <w:szCs w:val="20"/>
              </w:rPr>
            </w:pPr>
            <w:r w:rsidRPr="008A26B9">
              <w:rPr>
                <w:rFonts w:ascii="Times New Roman" w:hAnsi="Times New Roman" w:cs="Times New Roman"/>
                <w:bCs/>
                <w:sz w:val="20"/>
                <w:szCs w:val="20"/>
              </w:rPr>
              <w:t xml:space="preserve">Федеральный закон от 27.07.2010 № 210-ФЗ «Об организации предоставления государственных или муниципальных </w:t>
            </w:r>
            <w:r w:rsidRPr="008A26B9">
              <w:rPr>
                <w:rFonts w:ascii="Times New Roman" w:hAnsi="Times New Roman" w:cs="Times New Roman"/>
                <w:bCs/>
                <w:sz w:val="20"/>
                <w:szCs w:val="20"/>
              </w:rPr>
              <w:lastRenderedPageBreak/>
              <w:t xml:space="preserve">услуг»: статья 5 пункт 3; статья 8, часть 1 </w:t>
            </w:r>
          </w:p>
          <w:p w:rsidR="00FB3242" w:rsidRPr="003576C6" w:rsidRDefault="00FB3242" w:rsidP="00FB3242">
            <w:pPr>
              <w:spacing w:after="0" w:line="240" w:lineRule="auto"/>
              <w:rPr>
                <w:rFonts w:ascii="Times New Roman" w:hAnsi="Times New Roman" w:cs="Times New Roman"/>
                <w:bCs/>
                <w:sz w:val="20"/>
                <w:szCs w:val="20"/>
              </w:rPr>
            </w:pPr>
            <w:r w:rsidRPr="003576C6">
              <w:rPr>
                <w:rFonts w:ascii="Times New Roman" w:hAnsi="Times New Roman" w:cs="Times New Roman"/>
                <w:bCs/>
                <w:sz w:val="20"/>
                <w:szCs w:val="20"/>
              </w:rPr>
              <w:t>Решение Совета народных депутатов муниципального образования "Город Майкоп" Республики Адыгея от 28 октября 2011 г. N 377-рс</w:t>
            </w:r>
            <w:r w:rsidR="00961312">
              <w:rPr>
                <w:rFonts w:ascii="Times New Roman" w:hAnsi="Times New Roman" w:cs="Times New Roman"/>
                <w:bCs/>
                <w:sz w:val="20"/>
                <w:szCs w:val="20"/>
              </w:rPr>
              <w:t xml:space="preserve"> (в редакции Решения СНД МО «Город Майкоп» от 17.09.2015г. № 139-</w:t>
            </w:r>
            <w:proofErr w:type="gramStart"/>
            <w:r w:rsidR="00961312">
              <w:rPr>
                <w:rFonts w:ascii="Times New Roman" w:hAnsi="Times New Roman" w:cs="Times New Roman"/>
                <w:bCs/>
                <w:sz w:val="20"/>
                <w:szCs w:val="20"/>
              </w:rPr>
              <w:t xml:space="preserve">рс) </w:t>
            </w:r>
            <w:r w:rsidRPr="003576C6">
              <w:rPr>
                <w:rFonts w:ascii="Times New Roman" w:hAnsi="Times New Roman" w:cs="Times New Roman"/>
                <w:bCs/>
                <w:sz w:val="20"/>
                <w:szCs w:val="20"/>
              </w:rPr>
              <w:t xml:space="preserve"> "</w:t>
            </w:r>
            <w:proofErr w:type="gramEnd"/>
            <w:r w:rsidRPr="003576C6">
              <w:rPr>
                <w:rFonts w:ascii="Times New Roman" w:hAnsi="Times New Roman" w:cs="Times New Roman"/>
                <w:bCs/>
                <w:sz w:val="20"/>
                <w:szCs w:val="20"/>
              </w:rPr>
              <w:t>Об утверждении Правил землепользования и застройки муниципального образования "Город Майкоп"</w:t>
            </w:r>
            <w:r>
              <w:rPr>
                <w:rFonts w:ascii="Times New Roman" w:hAnsi="Times New Roman" w:cs="Times New Roman"/>
                <w:bCs/>
                <w:sz w:val="20"/>
                <w:szCs w:val="20"/>
              </w:rPr>
              <w:t>: ст. 30.</w:t>
            </w:r>
          </w:p>
          <w:p w:rsidR="00FB3242" w:rsidRPr="00FB3242" w:rsidRDefault="00FB3242" w:rsidP="00FB3242">
            <w:pPr>
              <w:pStyle w:val="a3"/>
              <w:rPr>
                <w:rFonts w:ascii="Times New Roman" w:hAnsi="Times New Roman" w:cs="Times New Roman"/>
                <w:sz w:val="20"/>
                <w:szCs w:val="20"/>
              </w:rPr>
            </w:pPr>
            <w:r w:rsidRPr="008D1ADC">
              <w:rPr>
                <w:rFonts w:ascii="Times New Roman" w:hAnsi="Times New Roman" w:cs="Times New Roman"/>
                <w:sz w:val="20"/>
                <w:szCs w:val="20"/>
              </w:rPr>
              <w:t>Постановление Совета народных депутатов муниципального образования "Город Майкоп" от 23 марта 2005 г. N 582 "О Положении "О публичных слушаниях в муниципальном образовании "Город Майкоп" (второе чтение)"</w:t>
            </w:r>
            <w:r>
              <w:rPr>
                <w:rFonts w:ascii="Times New Roman" w:hAnsi="Times New Roman" w:cs="Times New Roman"/>
                <w:sz w:val="20"/>
                <w:szCs w:val="20"/>
              </w:rPr>
              <w:t xml:space="preserve"> п. 6.4.</w:t>
            </w:r>
          </w:p>
        </w:tc>
        <w:tc>
          <w:tcPr>
            <w:tcW w:w="1134" w:type="dxa"/>
            <w:gridSpan w:val="2"/>
          </w:tcPr>
          <w:p w:rsidR="00097E4F" w:rsidRPr="008A26B9" w:rsidRDefault="00097E4F" w:rsidP="008A26B9">
            <w:pPr>
              <w:spacing w:after="0" w:line="240" w:lineRule="auto"/>
              <w:rPr>
                <w:rFonts w:ascii="Times New Roman" w:hAnsi="Times New Roman" w:cs="Times New Roman"/>
                <w:bCs/>
                <w:sz w:val="20"/>
                <w:szCs w:val="20"/>
              </w:rPr>
            </w:pPr>
            <w:r w:rsidRPr="008A26B9">
              <w:rPr>
                <w:rFonts w:ascii="Times New Roman" w:hAnsi="Times New Roman" w:cs="Times New Roman"/>
                <w:bCs/>
                <w:sz w:val="20"/>
                <w:szCs w:val="20"/>
              </w:rPr>
              <w:lastRenderedPageBreak/>
              <w:t>Если вид разрешенного строительства, позволяющий осуществлять жилищное строительство, определен в качестве условно разрешенн</w:t>
            </w:r>
            <w:r w:rsidRPr="008A26B9">
              <w:rPr>
                <w:rFonts w:ascii="Times New Roman" w:hAnsi="Times New Roman" w:cs="Times New Roman"/>
                <w:bCs/>
                <w:sz w:val="20"/>
                <w:szCs w:val="20"/>
              </w:rPr>
              <w:lastRenderedPageBreak/>
              <w:t xml:space="preserve">ого вида использования земельного участка </w:t>
            </w:r>
          </w:p>
        </w:tc>
        <w:tc>
          <w:tcPr>
            <w:tcW w:w="1276" w:type="dxa"/>
            <w:gridSpan w:val="2"/>
          </w:tcPr>
          <w:p w:rsidR="00097E4F" w:rsidRPr="008A26B9" w:rsidRDefault="00097E4F" w:rsidP="008A26B9">
            <w:pPr>
              <w:spacing w:after="0" w:line="240" w:lineRule="auto"/>
              <w:rPr>
                <w:rFonts w:ascii="Times New Roman" w:hAnsi="Times New Roman" w:cs="Times New Roman"/>
                <w:bCs/>
                <w:sz w:val="20"/>
                <w:szCs w:val="20"/>
              </w:rPr>
            </w:pPr>
            <w:r w:rsidRPr="008A26B9">
              <w:rPr>
                <w:rFonts w:ascii="Times New Roman" w:hAnsi="Times New Roman" w:cs="Times New Roman"/>
                <w:bCs/>
                <w:sz w:val="20"/>
                <w:szCs w:val="20"/>
              </w:rPr>
              <w:lastRenderedPageBreak/>
              <w:t xml:space="preserve">Заявление на получение разрешения на условно разрешенный вид использования земельного участка </w:t>
            </w:r>
          </w:p>
        </w:tc>
        <w:tc>
          <w:tcPr>
            <w:tcW w:w="1562" w:type="dxa"/>
            <w:gridSpan w:val="2"/>
          </w:tcPr>
          <w:p w:rsidR="00097E4F" w:rsidRPr="008A26B9" w:rsidRDefault="00097E4F" w:rsidP="008A26B9">
            <w:pPr>
              <w:spacing w:after="0" w:line="240" w:lineRule="auto"/>
              <w:rPr>
                <w:rFonts w:ascii="Times New Roman" w:hAnsi="Times New Roman" w:cs="Times New Roman"/>
                <w:bCs/>
                <w:sz w:val="20"/>
                <w:szCs w:val="20"/>
              </w:rPr>
            </w:pPr>
            <w:r w:rsidRPr="008A26B9">
              <w:rPr>
                <w:rFonts w:ascii="Times New Roman" w:hAnsi="Times New Roman" w:cs="Times New Roman"/>
                <w:bCs/>
                <w:sz w:val="20"/>
                <w:szCs w:val="20"/>
              </w:rPr>
              <w:t xml:space="preserve">Не установлены </w:t>
            </w:r>
          </w:p>
        </w:tc>
        <w:tc>
          <w:tcPr>
            <w:tcW w:w="1556" w:type="dxa"/>
            <w:gridSpan w:val="2"/>
          </w:tcPr>
          <w:p w:rsidR="00097E4F" w:rsidRPr="008A26B9" w:rsidRDefault="00097E4F" w:rsidP="008A26B9">
            <w:pPr>
              <w:spacing w:after="0" w:line="240" w:lineRule="auto"/>
              <w:rPr>
                <w:rFonts w:ascii="Times New Roman" w:hAnsi="Times New Roman" w:cs="Times New Roman"/>
                <w:bCs/>
                <w:sz w:val="20"/>
                <w:szCs w:val="20"/>
              </w:rPr>
            </w:pPr>
            <w:r w:rsidRPr="008A26B9">
              <w:rPr>
                <w:rFonts w:ascii="Times New Roman" w:hAnsi="Times New Roman" w:cs="Times New Roman"/>
                <w:bCs/>
                <w:sz w:val="20"/>
                <w:szCs w:val="20"/>
              </w:rPr>
              <w:t xml:space="preserve">Не установлены </w:t>
            </w:r>
          </w:p>
        </w:tc>
        <w:tc>
          <w:tcPr>
            <w:tcW w:w="1134" w:type="dxa"/>
            <w:gridSpan w:val="2"/>
          </w:tcPr>
          <w:p w:rsidR="00097E4F" w:rsidRPr="008A26B9" w:rsidRDefault="00097E4F" w:rsidP="008A26B9">
            <w:pPr>
              <w:spacing w:after="0" w:line="240" w:lineRule="auto"/>
              <w:rPr>
                <w:rFonts w:ascii="Times New Roman" w:hAnsi="Times New Roman" w:cs="Times New Roman"/>
                <w:bCs/>
                <w:sz w:val="20"/>
                <w:szCs w:val="20"/>
              </w:rPr>
            </w:pPr>
            <w:r w:rsidRPr="008A26B9">
              <w:rPr>
                <w:rFonts w:ascii="Times New Roman" w:hAnsi="Times New Roman" w:cs="Times New Roman"/>
                <w:bCs/>
                <w:sz w:val="20"/>
                <w:szCs w:val="20"/>
              </w:rPr>
              <w:t xml:space="preserve">Процедура предусматривает проведение публичных слушаний в соответствии с правовыми актами муниципального </w:t>
            </w:r>
            <w:r w:rsidRPr="008A26B9">
              <w:rPr>
                <w:rFonts w:ascii="Times New Roman" w:hAnsi="Times New Roman" w:cs="Times New Roman"/>
                <w:bCs/>
                <w:sz w:val="20"/>
                <w:szCs w:val="20"/>
              </w:rPr>
              <w:lastRenderedPageBreak/>
              <w:t xml:space="preserve">образования и нормами части 7 статьи 39 Градостроительного кодекса РФ. Итоговый документ принимается главой местной администрации в течении 3 дней со дня поступления рекомендаций комиссии по результатам публичных слушаний </w:t>
            </w:r>
          </w:p>
        </w:tc>
        <w:tc>
          <w:tcPr>
            <w:tcW w:w="1463" w:type="dxa"/>
            <w:gridSpan w:val="2"/>
          </w:tcPr>
          <w:p w:rsidR="00097E4F" w:rsidRPr="008A26B9" w:rsidRDefault="00097E4F" w:rsidP="008A26B9">
            <w:pPr>
              <w:spacing w:after="0" w:line="240" w:lineRule="auto"/>
              <w:rPr>
                <w:rFonts w:ascii="Times New Roman" w:hAnsi="Times New Roman" w:cs="Times New Roman"/>
                <w:bCs/>
                <w:sz w:val="20"/>
                <w:szCs w:val="20"/>
              </w:rPr>
            </w:pPr>
            <w:r w:rsidRPr="008A26B9">
              <w:rPr>
                <w:rFonts w:ascii="Times New Roman" w:hAnsi="Times New Roman" w:cs="Times New Roman"/>
                <w:bCs/>
                <w:sz w:val="20"/>
                <w:szCs w:val="20"/>
              </w:rPr>
              <w:lastRenderedPageBreak/>
              <w:t xml:space="preserve">Предоставляется на бесплатной основе </w:t>
            </w:r>
          </w:p>
          <w:p w:rsidR="00097E4F" w:rsidRPr="008A26B9" w:rsidRDefault="00097E4F" w:rsidP="008A26B9">
            <w:pPr>
              <w:spacing w:after="0" w:line="240" w:lineRule="auto"/>
              <w:rPr>
                <w:rFonts w:ascii="Times New Roman" w:hAnsi="Times New Roman" w:cs="Times New Roman"/>
                <w:bCs/>
                <w:sz w:val="20"/>
                <w:szCs w:val="20"/>
              </w:rPr>
            </w:pPr>
            <w:r w:rsidRPr="008A26B9">
              <w:rPr>
                <w:rFonts w:ascii="Times New Roman" w:hAnsi="Times New Roman" w:cs="Times New Roman"/>
                <w:bCs/>
                <w:sz w:val="20"/>
                <w:szCs w:val="20"/>
              </w:rPr>
              <w:t xml:space="preserve">Расходы на организацию и проведение публичных слушаний несет заявитель </w:t>
            </w:r>
          </w:p>
        </w:tc>
        <w:tc>
          <w:tcPr>
            <w:tcW w:w="1418" w:type="dxa"/>
            <w:gridSpan w:val="3"/>
          </w:tcPr>
          <w:p w:rsidR="00097E4F" w:rsidRPr="008A26B9" w:rsidRDefault="00097E4F" w:rsidP="008A26B9">
            <w:pPr>
              <w:spacing w:after="0" w:line="240" w:lineRule="auto"/>
              <w:rPr>
                <w:rFonts w:ascii="Times New Roman" w:hAnsi="Times New Roman" w:cs="Times New Roman"/>
                <w:bCs/>
                <w:sz w:val="20"/>
                <w:szCs w:val="20"/>
              </w:rPr>
            </w:pPr>
            <w:r w:rsidRPr="008A26B9">
              <w:rPr>
                <w:rFonts w:ascii="Times New Roman" w:hAnsi="Times New Roman" w:cs="Times New Roman"/>
                <w:bCs/>
                <w:sz w:val="20"/>
                <w:szCs w:val="20"/>
              </w:rPr>
              <w:t xml:space="preserve">На бумажном носителе или в электронной форме по выбору заявителя </w:t>
            </w:r>
          </w:p>
        </w:tc>
      </w:tr>
      <w:tr w:rsidR="00097E4F" w:rsidRPr="008A26B9" w:rsidTr="0024110D">
        <w:trPr>
          <w:gridBefore w:val="1"/>
          <w:wBefore w:w="33" w:type="dxa"/>
          <w:trHeight w:val="750"/>
        </w:trPr>
        <w:tc>
          <w:tcPr>
            <w:tcW w:w="3261" w:type="dxa"/>
            <w:gridSpan w:val="2"/>
          </w:tcPr>
          <w:p w:rsidR="00097E4F" w:rsidRPr="008A26B9" w:rsidRDefault="00097E4F" w:rsidP="008A26B9">
            <w:pPr>
              <w:spacing w:after="0" w:line="240" w:lineRule="auto"/>
              <w:rPr>
                <w:rFonts w:ascii="Times New Roman" w:hAnsi="Times New Roman" w:cs="Times New Roman"/>
                <w:bCs/>
                <w:sz w:val="20"/>
                <w:szCs w:val="20"/>
              </w:rPr>
            </w:pPr>
            <w:r w:rsidRPr="008A26B9">
              <w:rPr>
                <w:rFonts w:ascii="Times New Roman" w:hAnsi="Times New Roman" w:cs="Times New Roman"/>
                <w:bCs/>
                <w:sz w:val="20"/>
                <w:szCs w:val="20"/>
              </w:rPr>
              <w:lastRenderedPageBreak/>
              <w:t xml:space="preserve">27. Предоставление градостроительного плана земельного участка </w:t>
            </w:r>
          </w:p>
        </w:tc>
        <w:tc>
          <w:tcPr>
            <w:tcW w:w="1701" w:type="dxa"/>
            <w:gridSpan w:val="3"/>
          </w:tcPr>
          <w:p w:rsidR="00097E4F" w:rsidRPr="008A26B9" w:rsidRDefault="00097E4F" w:rsidP="008A26B9">
            <w:pPr>
              <w:spacing w:after="0" w:line="240" w:lineRule="auto"/>
              <w:rPr>
                <w:rFonts w:ascii="Times New Roman" w:hAnsi="Times New Roman" w:cs="Times New Roman"/>
                <w:bCs/>
                <w:sz w:val="20"/>
                <w:szCs w:val="20"/>
              </w:rPr>
            </w:pPr>
            <w:r w:rsidRPr="008A26B9">
              <w:rPr>
                <w:rFonts w:ascii="Times New Roman" w:hAnsi="Times New Roman" w:cs="Times New Roman"/>
                <w:bCs/>
                <w:sz w:val="20"/>
                <w:szCs w:val="20"/>
              </w:rPr>
              <w:t xml:space="preserve">Градостроительный кодекс Российской Федерации от 29.12.2004 N 190-ФЗ: статья 46, часть 17 </w:t>
            </w:r>
          </w:p>
        </w:tc>
        <w:tc>
          <w:tcPr>
            <w:tcW w:w="1701" w:type="dxa"/>
            <w:gridSpan w:val="2"/>
          </w:tcPr>
          <w:p w:rsidR="00097E4F" w:rsidRPr="00A8214C" w:rsidRDefault="00097E4F" w:rsidP="00A8214C">
            <w:pPr>
              <w:spacing w:after="0" w:line="240" w:lineRule="auto"/>
              <w:rPr>
                <w:rFonts w:ascii="Times New Roman" w:hAnsi="Times New Roman" w:cs="Times New Roman"/>
                <w:bCs/>
                <w:sz w:val="20"/>
                <w:szCs w:val="20"/>
              </w:rPr>
            </w:pPr>
            <w:r w:rsidRPr="00A8214C">
              <w:rPr>
                <w:rFonts w:ascii="Times New Roman" w:hAnsi="Times New Roman" w:cs="Times New Roman"/>
                <w:bCs/>
                <w:sz w:val="20"/>
                <w:szCs w:val="20"/>
              </w:rPr>
              <w:t xml:space="preserve">Градостроительный кодекс Российской Федерации от 29.12.2004 N 190-ФЗ: статья 46, часть 17 </w:t>
            </w:r>
          </w:p>
          <w:p w:rsidR="00097E4F" w:rsidRPr="00A8214C" w:rsidRDefault="00097E4F" w:rsidP="00A8214C">
            <w:pPr>
              <w:spacing w:after="0" w:line="240" w:lineRule="auto"/>
              <w:rPr>
                <w:rFonts w:ascii="Times New Roman" w:hAnsi="Times New Roman" w:cs="Times New Roman"/>
                <w:bCs/>
                <w:sz w:val="20"/>
                <w:szCs w:val="20"/>
              </w:rPr>
            </w:pPr>
            <w:r w:rsidRPr="00A8214C">
              <w:rPr>
                <w:rFonts w:ascii="Times New Roman" w:hAnsi="Times New Roman" w:cs="Times New Roman"/>
                <w:bCs/>
                <w:sz w:val="20"/>
                <w:szCs w:val="20"/>
              </w:rPr>
              <w:t xml:space="preserve">Федеральный закон от 27.07.2010 № 210-ФЗ «Об организации предоставления государственных или муниципальных услуг»: статья 5 пункт 3 </w:t>
            </w:r>
          </w:p>
          <w:p w:rsidR="00A8214C" w:rsidRPr="00A8214C" w:rsidRDefault="00A8214C" w:rsidP="00A8214C">
            <w:pPr>
              <w:spacing w:after="0" w:line="240" w:lineRule="auto"/>
              <w:rPr>
                <w:rFonts w:ascii="Times New Roman" w:hAnsi="Times New Roman" w:cs="Times New Roman"/>
                <w:bCs/>
                <w:sz w:val="20"/>
                <w:szCs w:val="20"/>
              </w:rPr>
            </w:pPr>
            <w:r w:rsidRPr="00A8214C">
              <w:rPr>
                <w:rFonts w:ascii="Times New Roman" w:hAnsi="Times New Roman" w:cs="Times New Roman"/>
                <w:bCs/>
                <w:sz w:val="20"/>
                <w:szCs w:val="20"/>
              </w:rPr>
              <w:t>Решение Совета народных депутатов муниципального образования "Город Майкоп" Республики Адыгея от 28 октября 2011 г. N 377-рс "Об утверждении Правил землепользования и застройки муниципального образования "Город Майкоп": ст. 18.</w:t>
            </w:r>
          </w:p>
          <w:p w:rsidR="00FB3242" w:rsidRPr="00A8214C" w:rsidRDefault="00A8214C" w:rsidP="0072001B">
            <w:pPr>
              <w:pStyle w:val="a3"/>
              <w:rPr>
                <w:rFonts w:ascii="Times New Roman" w:hAnsi="Times New Roman" w:cs="Times New Roman"/>
                <w:bCs/>
                <w:sz w:val="20"/>
                <w:szCs w:val="20"/>
              </w:rPr>
            </w:pPr>
            <w:r w:rsidRPr="00A8214C">
              <w:rPr>
                <w:rFonts w:ascii="Times New Roman" w:hAnsi="Times New Roman" w:cs="Times New Roman"/>
                <w:sz w:val="20"/>
                <w:szCs w:val="20"/>
              </w:rPr>
              <w:t xml:space="preserve">Постановление Администрации муниципального образования "Город Майкоп" Республики Адыгея от 30 ноября 2011 г. N 815 "Об утверждении </w:t>
            </w:r>
            <w:r w:rsidRPr="00A8214C">
              <w:rPr>
                <w:rFonts w:ascii="Times New Roman" w:hAnsi="Times New Roman" w:cs="Times New Roman"/>
                <w:sz w:val="20"/>
                <w:szCs w:val="20"/>
              </w:rPr>
              <w:lastRenderedPageBreak/>
              <w:t>административного регламента предоставления муниципальной услуги "Выдача градостроительных планов"</w:t>
            </w:r>
            <w:r w:rsidR="0072001B">
              <w:rPr>
                <w:rFonts w:ascii="Times New Roman" w:hAnsi="Times New Roman" w:cs="Times New Roman"/>
                <w:sz w:val="20"/>
                <w:szCs w:val="20"/>
              </w:rPr>
              <w:t>.</w:t>
            </w:r>
          </w:p>
        </w:tc>
        <w:tc>
          <w:tcPr>
            <w:tcW w:w="1134" w:type="dxa"/>
            <w:gridSpan w:val="2"/>
          </w:tcPr>
          <w:p w:rsidR="00097E4F" w:rsidRPr="008A26B9" w:rsidRDefault="00097E4F" w:rsidP="008A26B9">
            <w:pPr>
              <w:spacing w:after="0" w:line="240" w:lineRule="auto"/>
              <w:rPr>
                <w:rFonts w:ascii="Times New Roman" w:hAnsi="Times New Roman" w:cs="Times New Roman"/>
                <w:bCs/>
                <w:sz w:val="20"/>
                <w:szCs w:val="20"/>
              </w:rPr>
            </w:pPr>
            <w:r w:rsidRPr="008A26B9">
              <w:rPr>
                <w:rFonts w:ascii="Times New Roman" w:hAnsi="Times New Roman" w:cs="Times New Roman"/>
                <w:bCs/>
                <w:sz w:val="20"/>
                <w:szCs w:val="20"/>
              </w:rPr>
              <w:lastRenderedPageBreak/>
              <w:t xml:space="preserve">Во всех случаях строительства и реконструкции объекта капитального строительства до предоставления разрешения на строительство, а также, если требуется внесение изменения в разрешение на строительство при изменении границ земельного участка путем раздела, перераспределения, выдела </w:t>
            </w:r>
          </w:p>
        </w:tc>
        <w:tc>
          <w:tcPr>
            <w:tcW w:w="1276" w:type="dxa"/>
            <w:gridSpan w:val="2"/>
          </w:tcPr>
          <w:p w:rsidR="00097E4F" w:rsidRPr="008A26B9" w:rsidRDefault="00097E4F" w:rsidP="008A26B9">
            <w:pPr>
              <w:spacing w:after="0" w:line="240" w:lineRule="auto"/>
              <w:rPr>
                <w:rFonts w:ascii="Times New Roman" w:hAnsi="Times New Roman" w:cs="Times New Roman"/>
                <w:bCs/>
                <w:sz w:val="20"/>
                <w:szCs w:val="20"/>
              </w:rPr>
            </w:pPr>
            <w:r w:rsidRPr="008A26B9">
              <w:rPr>
                <w:rFonts w:ascii="Times New Roman" w:hAnsi="Times New Roman" w:cs="Times New Roman"/>
                <w:bCs/>
                <w:sz w:val="20"/>
                <w:szCs w:val="20"/>
              </w:rPr>
              <w:t xml:space="preserve">Заявление о выдаче градостроительного плана земельного участка </w:t>
            </w:r>
          </w:p>
        </w:tc>
        <w:tc>
          <w:tcPr>
            <w:tcW w:w="1562" w:type="dxa"/>
            <w:gridSpan w:val="2"/>
          </w:tcPr>
          <w:p w:rsidR="00097E4F" w:rsidRPr="008A26B9" w:rsidRDefault="00097E4F" w:rsidP="008A26B9">
            <w:pPr>
              <w:spacing w:after="0" w:line="240" w:lineRule="auto"/>
              <w:rPr>
                <w:rFonts w:ascii="Times New Roman" w:hAnsi="Times New Roman" w:cs="Times New Roman"/>
                <w:bCs/>
                <w:sz w:val="20"/>
                <w:szCs w:val="20"/>
              </w:rPr>
            </w:pPr>
            <w:r w:rsidRPr="008A26B9">
              <w:rPr>
                <w:rFonts w:ascii="Times New Roman" w:hAnsi="Times New Roman" w:cs="Times New Roman"/>
                <w:bCs/>
                <w:sz w:val="20"/>
                <w:szCs w:val="20"/>
              </w:rPr>
              <w:t xml:space="preserve">Не установлены </w:t>
            </w:r>
          </w:p>
        </w:tc>
        <w:tc>
          <w:tcPr>
            <w:tcW w:w="1556" w:type="dxa"/>
            <w:gridSpan w:val="2"/>
          </w:tcPr>
          <w:p w:rsidR="00097E4F" w:rsidRPr="008A26B9" w:rsidRDefault="00097E4F" w:rsidP="008A26B9">
            <w:pPr>
              <w:spacing w:after="0" w:line="240" w:lineRule="auto"/>
              <w:rPr>
                <w:rFonts w:ascii="Times New Roman" w:hAnsi="Times New Roman" w:cs="Times New Roman"/>
                <w:bCs/>
                <w:sz w:val="20"/>
                <w:szCs w:val="20"/>
              </w:rPr>
            </w:pPr>
            <w:r w:rsidRPr="008A26B9">
              <w:rPr>
                <w:rFonts w:ascii="Times New Roman" w:hAnsi="Times New Roman" w:cs="Times New Roman"/>
                <w:bCs/>
                <w:sz w:val="20"/>
                <w:szCs w:val="20"/>
              </w:rPr>
              <w:t xml:space="preserve">Не установлены </w:t>
            </w:r>
          </w:p>
        </w:tc>
        <w:tc>
          <w:tcPr>
            <w:tcW w:w="1134" w:type="dxa"/>
            <w:gridSpan w:val="2"/>
          </w:tcPr>
          <w:p w:rsidR="00097E4F" w:rsidRPr="008A26B9" w:rsidRDefault="00097E4F" w:rsidP="008A26B9">
            <w:pPr>
              <w:spacing w:after="0" w:line="240" w:lineRule="auto"/>
              <w:rPr>
                <w:rFonts w:ascii="Times New Roman" w:hAnsi="Times New Roman" w:cs="Times New Roman"/>
                <w:bCs/>
                <w:sz w:val="20"/>
                <w:szCs w:val="20"/>
              </w:rPr>
            </w:pPr>
            <w:r w:rsidRPr="008A26B9">
              <w:rPr>
                <w:rFonts w:ascii="Times New Roman" w:hAnsi="Times New Roman" w:cs="Times New Roman"/>
                <w:bCs/>
                <w:sz w:val="20"/>
                <w:szCs w:val="20"/>
              </w:rPr>
              <w:t xml:space="preserve">от 0 до 30 календарных дней </w:t>
            </w:r>
          </w:p>
        </w:tc>
        <w:tc>
          <w:tcPr>
            <w:tcW w:w="1463" w:type="dxa"/>
            <w:gridSpan w:val="2"/>
          </w:tcPr>
          <w:p w:rsidR="00097E4F" w:rsidRPr="008A26B9" w:rsidRDefault="00097E4F" w:rsidP="008A26B9">
            <w:pPr>
              <w:spacing w:after="0" w:line="240" w:lineRule="auto"/>
              <w:rPr>
                <w:rFonts w:ascii="Times New Roman" w:hAnsi="Times New Roman" w:cs="Times New Roman"/>
                <w:bCs/>
                <w:sz w:val="20"/>
                <w:szCs w:val="20"/>
              </w:rPr>
            </w:pPr>
            <w:r w:rsidRPr="008A26B9">
              <w:rPr>
                <w:rFonts w:ascii="Times New Roman" w:hAnsi="Times New Roman" w:cs="Times New Roman"/>
                <w:bCs/>
                <w:sz w:val="20"/>
                <w:szCs w:val="20"/>
              </w:rPr>
              <w:t xml:space="preserve">Орган местного самоуправления предоставляет заявителю градостроительный план земельного участка без взимания платы </w:t>
            </w:r>
          </w:p>
        </w:tc>
        <w:tc>
          <w:tcPr>
            <w:tcW w:w="1418" w:type="dxa"/>
            <w:gridSpan w:val="3"/>
          </w:tcPr>
          <w:p w:rsidR="00097E4F" w:rsidRPr="008A26B9" w:rsidRDefault="00097E4F" w:rsidP="008A26B9">
            <w:pPr>
              <w:spacing w:after="0" w:line="240" w:lineRule="auto"/>
              <w:rPr>
                <w:rFonts w:ascii="Times New Roman" w:hAnsi="Times New Roman" w:cs="Times New Roman"/>
                <w:bCs/>
                <w:sz w:val="20"/>
                <w:szCs w:val="20"/>
              </w:rPr>
            </w:pPr>
            <w:r w:rsidRPr="008A26B9">
              <w:rPr>
                <w:rFonts w:ascii="Times New Roman" w:hAnsi="Times New Roman" w:cs="Times New Roman"/>
                <w:bCs/>
                <w:sz w:val="20"/>
                <w:szCs w:val="20"/>
              </w:rPr>
              <w:t xml:space="preserve">На бумажном носителе или в электронной форме по выбору заявителя </w:t>
            </w:r>
          </w:p>
        </w:tc>
      </w:tr>
      <w:tr w:rsidR="00097E4F" w:rsidRPr="008A26B9" w:rsidTr="0024110D">
        <w:trPr>
          <w:gridBefore w:val="1"/>
          <w:wBefore w:w="33" w:type="dxa"/>
          <w:trHeight w:val="750"/>
        </w:trPr>
        <w:tc>
          <w:tcPr>
            <w:tcW w:w="3261" w:type="dxa"/>
            <w:gridSpan w:val="2"/>
          </w:tcPr>
          <w:p w:rsidR="00097E4F" w:rsidRPr="008A26B9" w:rsidRDefault="00097E4F" w:rsidP="008A26B9">
            <w:pPr>
              <w:spacing w:after="0" w:line="240" w:lineRule="auto"/>
              <w:rPr>
                <w:rFonts w:ascii="Times New Roman" w:hAnsi="Times New Roman" w:cs="Times New Roman"/>
                <w:bCs/>
                <w:sz w:val="20"/>
                <w:szCs w:val="20"/>
              </w:rPr>
            </w:pPr>
            <w:r w:rsidRPr="008A26B9">
              <w:rPr>
                <w:rFonts w:ascii="Times New Roman" w:hAnsi="Times New Roman" w:cs="Times New Roman"/>
                <w:bCs/>
                <w:sz w:val="20"/>
                <w:szCs w:val="20"/>
              </w:rPr>
              <w:lastRenderedPageBreak/>
              <w:t xml:space="preserve">59. Предоставление разрешения на строительство </w:t>
            </w:r>
          </w:p>
        </w:tc>
        <w:tc>
          <w:tcPr>
            <w:tcW w:w="1701" w:type="dxa"/>
            <w:gridSpan w:val="3"/>
          </w:tcPr>
          <w:p w:rsidR="00097E4F" w:rsidRPr="008A26B9" w:rsidRDefault="00097E4F" w:rsidP="008A26B9">
            <w:pPr>
              <w:spacing w:after="0" w:line="240" w:lineRule="auto"/>
              <w:rPr>
                <w:rFonts w:ascii="Times New Roman" w:hAnsi="Times New Roman" w:cs="Times New Roman"/>
                <w:bCs/>
                <w:sz w:val="20"/>
                <w:szCs w:val="20"/>
              </w:rPr>
            </w:pPr>
            <w:r w:rsidRPr="008A26B9">
              <w:rPr>
                <w:rFonts w:ascii="Times New Roman" w:hAnsi="Times New Roman" w:cs="Times New Roman"/>
                <w:bCs/>
                <w:sz w:val="20"/>
                <w:szCs w:val="20"/>
              </w:rPr>
              <w:t xml:space="preserve">Градостроительный кодекс Российской Федерации от 29.12.2004 N 190-ФЗ: статья 51, часть 1 </w:t>
            </w:r>
          </w:p>
        </w:tc>
        <w:tc>
          <w:tcPr>
            <w:tcW w:w="1701" w:type="dxa"/>
            <w:gridSpan w:val="2"/>
          </w:tcPr>
          <w:p w:rsidR="00097E4F" w:rsidRPr="0072001B" w:rsidRDefault="00097E4F" w:rsidP="0072001B">
            <w:pPr>
              <w:spacing w:after="0" w:line="240" w:lineRule="auto"/>
              <w:rPr>
                <w:rFonts w:ascii="Times New Roman" w:hAnsi="Times New Roman" w:cs="Times New Roman"/>
                <w:bCs/>
                <w:sz w:val="20"/>
                <w:szCs w:val="20"/>
              </w:rPr>
            </w:pPr>
            <w:r w:rsidRPr="0072001B">
              <w:rPr>
                <w:rFonts w:ascii="Times New Roman" w:hAnsi="Times New Roman" w:cs="Times New Roman"/>
                <w:bCs/>
                <w:sz w:val="20"/>
                <w:szCs w:val="20"/>
              </w:rPr>
              <w:t>Градостроительный кодекс Российской Федерации от 29.12.2004 N 190-ФЗ: статья 51</w:t>
            </w:r>
            <w:r w:rsidR="0072001B">
              <w:rPr>
                <w:rFonts w:ascii="Times New Roman" w:hAnsi="Times New Roman" w:cs="Times New Roman"/>
                <w:bCs/>
                <w:sz w:val="20"/>
                <w:szCs w:val="20"/>
              </w:rPr>
              <w:t>,</w:t>
            </w:r>
            <w:r w:rsidRPr="0072001B">
              <w:rPr>
                <w:rFonts w:ascii="Times New Roman" w:hAnsi="Times New Roman" w:cs="Times New Roman"/>
                <w:bCs/>
                <w:sz w:val="20"/>
                <w:szCs w:val="20"/>
              </w:rPr>
              <w:t xml:space="preserve"> </w:t>
            </w:r>
          </w:p>
          <w:p w:rsidR="0072001B" w:rsidRPr="0072001B" w:rsidRDefault="0072001B" w:rsidP="0072001B">
            <w:pPr>
              <w:spacing w:after="0" w:line="240" w:lineRule="auto"/>
              <w:rPr>
                <w:rFonts w:ascii="Times New Roman" w:hAnsi="Times New Roman" w:cs="Times New Roman"/>
                <w:bCs/>
                <w:sz w:val="20"/>
                <w:szCs w:val="20"/>
              </w:rPr>
            </w:pPr>
            <w:r w:rsidRPr="0072001B">
              <w:rPr>
                <w:rFonts w:ascii="Times New Roman" w:hAnsi="Times New Roman" w:cs="Times New Roman"/>
                <w:bCs/>
                <w:sz w:val="20"/>
                <w:szCs w:val="20"/>
              </w:rPr>
              <w:t>Решение Совета народных депутатов муниципального образования "Город Майкоп" Республики Адыгея от 28 октября 2011 г. N 377-рс "Об утверждении Правил землепользования и застройки муниципального образования "Город Майкоп": ст. 49</w:t>
            </w:r>
            <w:r>
              <w:rPr>
                <w:rFonts w:ascii="Times New Roman" w:hAnsi="Times New Roman" w:cs="Times New Roman"/>
                <w:bCs/>
                <w:sz w:val="20"/>
                <w:szCs w:val="20"/>
              </w:rPr>
              <w:t>,</w:t>
            </w:r>
          </w:p>
          <w:p w:rsidR="0072001B" w:rsidRPr="0072001B" w:rsidRDefault="0072001B" w:rsidP="0072001B">
            <w:pPr>
              <w:pStyle w:val="a3"/>
              <w:rPr>
                <w:rFonts w:ascii="Times New Roman" w:hAnsi="Times New Roman" w:cs="Times New Roman"/>
                <w:sz w:val="20"/>
                <w:szCs w:val="20"/>
              </w:rPr>
            </w:pPr>
            <w:r w:rsidRPr="0072001B">
              <w:rPr>
                <w:rFonts w:ascii="Times New Roman" w:hAnsi="Times New Roman" w:cs="Times New Roman"/>
                <w:sz w:val="20"/>
                <w:szCs w:val="20"/>
              </w:rPr>
              <w:t>Постановление Администрации муниципального образования "Город Майкоп" Республики Адыгея от 30 ноября 2011 г. N 810 "Об</w:t>
            </w:r>
            <w:r>
              <w:rPr>
                <w:rFonts w:ascii="Times New Roman" w:hAnsi="Times New Roman" w:cs="Times New Roman"/>
                <w:sz w:val="20"/>
                <w:szCs w:val="20"/>
              </w:rPr>
              <w:t xml:space="preserve"> </w:t>
            </w:r>
            <w:r w:rsidRPr="0072001B">
              <w:rPr>
                <w:rFonts w:ascii="Times New Roman" w:hAnsi="Times New Roman" w:cs="Times New Roman"/>
                <w:sz w:val="20"/>
                <w:szCs w:val="20"/>
              </w:rPr>
              <w:t xml:space="preserve"> утверждении административного регламента предоставления муниципальной </w:t>
            </w:r>
            <w:r w:rsidRPr="0072001B">
              <w:rPr>
                <w:rFonts w:ascii="Times New Roman" w:hAnsi="Times New Roman" w:cs="Times New Roman"/>
                <w:sz w:val="20"/>
                <w:szCs w:val="20"/>
              </w:rPr>
              <w:lastRenderedPageBreak/>
              <w:t>услуги "Выдача разрешений на строительство"</w:t>
            </w:r>
            <w:r>
              <w:rPr>
                <w:rFonts w:ascii="Times New Roman" w:hAnsi="Times New Roman" w:cs="Times New Roman"/>
                <w:sz w:val="20"/>
                <w:szCs w:val="20"/>
              </w:rPr>
              <w:t>.</w:t>
            </w:r>
          </w:p>
          <w:p w:rsidR="0072001B" w:rsidRPr="0072001B" w:rsidRDefault="0072001B" w:rsidP="0072001B">
            <w:pPr>
              <w:spacing w:after="0" w:line="240" w:lineRule="auto"/>
              <w:rPr>
                <w:rFonts w:ascii="Times New Roman" w:hAnsi="Times New Roman" w:cs="Times New Roman"/>
                <w:bCs/>
                <w:sz w:val="20"/>
                <w:szCs w:val="20"/>
              </w:rPr>
            </w:pPr>
          </w:p>
          <w:p w:rsidR="0072001B" w:rsidRPr="0072001B" w:rsidRDefault="0072001B" w:rsidP="0072001B">
            <w:pPr>
              <w:spacing w:after="0" w:line="240" w:lineRule="auto"/>
              <w:rPr>
                <w:rFonts w:ascii="Times New Roman" w:hAnsi="Times New Roman" w:cs="Times New Roman"/>
                <w:bCs/>
                <w:sz w:val="20"/>
                <w:szCs w:val="20"/>
              </w:rPr>
            </w:pPr>
          </w:p>
        </w:tc>
        <w:tc>
          <w:tcPr>
            <w:tcW w:w="1134" w:type="dxa"/>
            <w:gridSpan w:val="2"/>
          </w:tcPr>
          <w:p w:rsidR="00097E4F" w:rsidRPr="008A26B9" w:rsidRDefault="00097E4F" w:rsidP="008A26B9">
            <w:pPr>
              <w:spacing w:after="0" w:line="240" w:lineRule="auto"/>
              <w:rPr>
                <w:rFonts w:ascii="Times New Roman" w:hAnsi="Times New Roman" w:cs="Times New Roman"/>
                <w:bCs/>
                <w:sz w:val="20"/>
                <w:szCs w:val="20"/>
              </w:rPr>
            </w:pPr>
            <w:r w:rsidRPr="008A26B9">
              <w:rPr>
                <w:rFonts w:ascii="Times New Roman" w:hAnsi="Times New Roman" w:cs="Times New Roman"/>
                <w:bCs/>
                <w:sz w:val="20"/>
                <w:szCs w:val="20"/>
              </w:rPr>
              <w:lastRenderedPageBreak/>
              <w:t xml:space="preserve">Во всех случаях строительства и реконструкции объекта капитального строительства </w:t>
            </w:r>
          </w:p>
        </w:tc>
        <w:tc>
          <w:tcPr>
            <w:tcW w:w="1276" w:type="dxa"/>
            <w:gridSpan w:val="2"/>
          </w:tcPr>
          <w:p w:rsidR="00097E4F" w:rsidRPr="008A26B9" w:rsidRDefault="00097E4F" w:rsidP="008A26B9">
            <w:pPr>
              <w:spacing w:after="0" w:line="240" w:lineRule="auto"/>
              <w:rPr>
                <w:rFonts w:ascii="Times New Roman" w:hAnsi="Times New Roman" w:cs="Times New Roman"/>
                <w:bCs/>
                <w:sz w:val="20"/>
                <w:szCs w:val="20"/>
              </w:rPr>
            </w:pPr>
            <w:r w:rsidRPr="008A26B9">
              <w:rPr>
                <w:rFonts w:ascii="Times New Roman" w:hAnsi="Times New Roman" w:cs="Times New Roman"/>
                <w:bCs/>
                <w:sz w:val="20"/>
                <w:szCs w:val="20"/>
              </w:rPr>
              <w:t xml:space="preserve">Заявление о выдаче разрешения на строительство </w:t>
            </w:r>
          </w:p>
          <w:p w:rsidR="00097E4F" w:rsidRPr="008A26B9" w:rsidRDefault="00097E4F" w:rsidP="008A26B9">
            <w:pPr>
              <w:spacing w:after="0" w:line="240" w:lineRule="auto"/>
              <w:rPr>
                <w:rFonts w:ascii="Times New Roman" w:hAnsi="Times New Roman" w:cs="Times New Roman"/>
                <w:bCs/>
                <w:sz w:val="20"/>
                <w:szCs w:val="20"/>
              </w:rPr>
            </w:pPr>
            <w:r w:rsidRPr="008A26B9">
              <w:rPr>
                <w:rFonts w:ascii="Times New Roman" w:hAnsi="Times New Roman" w:cs="Times New Roman"/>
                <w:bCs/>
                <w:sz w:val="20"/>
                <w:szCs w:val="20"/>
              </w:rPr>
              <w:t xml:space="preserve">Правоустанавливающие документы на земельный участок </w:t>
            </w:r>
          </w:p>
          <w:p w:rsidR="00097E4F" w:rsidRPr="008A26B9" w:rsidRDefault="00097E4F" w:rsidP="008A26B9">
            <w:pPr>
              <w:spacing w:after="0" w:line="240" w:lineRule="auto"/>
              <w:rPr>
                <w:rFonts w:ascii="Times New Roman" w:hAnsi="Times New Roman" w:cs="Times New Roman"/>
                <w:bCs/>
                <w:sz w:val="20"/>
                <w:szCs w:val="20"/>
              </w:rPr>
            </w:pPr>
            <w:r w:rsidRPr="008A26B9">
              <w:rPr>
                <w:rFonts w:ascii="Times New Roman" w:hAnsi="Times New Roman" w:cs="Times New Roman"/>
                <w:bCs/>
                <w:sz w:val="20"/>
                <w:szCs w:val="20"/>
              </w:rPr>
              <w:t xml:space="preserve">Градостроительный план земельного участка </w:t>
            </w:r>
          </w:p>
          <w:p w:rsidR="00097E4F" w:rsidRPr="008A26B9" w:rsidRDefault="00097E4F" w:rsidP="008A26B9">
            <w:pPr>
              <w:pStyle w:val="Default"/>
              <w:rPr>
                <w:rFonts w:ascii="Times New Roman" w:hAnsi="Times New Roman" w:cs="Times New Roman"/>
                <w:sz w:val="20"/>
                <w:szCs w:val="20"/>
              </w:rPr>
            </w:pPr>
            <w:r w:rsidRPr="008A26B9">
              <w:rPr>
                <w:rFonts w:ascii="Times New Roman" w:hAnsi="Times New Roman" w:cs="Times New Roman"/>
                <w:bCs/>
                <w:color w:val="auto"/>
                <w:sz w:val="20"/>
                <w:szCs w:val="20"/>
              </w:rPr>
              <w:t>Разделы 1, 6, 7 проектной документации, а также содержащиеся в проектной документации материалы: 1) схема планировочной организации земельного</w:t>
            </w:r>
            <w:r w:rsidRPr="008A26B9">
              <w:rPr>
                <w:rFonts w:ascii="Times New Roman" w:hAnsi="Times New Roman" w:cs="Times New Roman"/>
                <w:sz w:val="20"/>
                <w:szCs w:val="20"/>
              </w:rPr>
              <w:t xml:space="preserve"> участка, выполненная в соответстви</w:t>
            </w:r>
            <w:r w:rsidRPr="008A26B9">
              <w:rPr>
                <w:rFonts w:ascii="Times New Roman" w:hAnsi="Times New Roman" w:cs="Times New Roman"/>
                <w:sz w:val="20"/>
                <w:szCs w:val="20"/>
              </w:rPr>
              <w:lastRenderedPageBreak/>
              <w:t xml:space="preserve">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 2)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w:t>
            </w:r>
            <w:r w:rsidRPr="008A26B9">
              <w:rPr>
                <w:rFonts w:ascii="Times New Roman" w:hAnsi="Times New Roman" w:cs="Times New Roman"/>
                <w:sz w:val="20"/>
                <w:szCs w:val="20"/>
              </w:rPr>
              <w:lastRenderedPageBreak/>
              <w:t xml:space="preserve">планировке территории применительно к линейным объектам; 3) схемы, отображающие архитектурные решения; 4)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 (кроме объектов индивидуального </w:t>
            </w:r>
            <w:r w:rsidRPr="008A26B9">
              <w:rPr>
                <w:rFonts w:ascii="Times New Roman" w:hAnsi="Times New Roman" w:cs="Times New Roman"/>
                <w:sz w:val="20"/>
                <w:szCs w:val="20"/>
              </w:rPr>
              <w:lastRenderedPageBreak/>
              <w:t xml:space="preserve">жилищного строительства) </w:t>
            </w:r>
          </w:p>
          <w:p w:rsidR="00097E4F" w:rsidRPr="008A26B9" w:rsidRDefault="00097E4F" w:rsidP="008A26B9">
            <w:pPr>
              <w:pStyle w:val="Default"/>
              <w:rPr>
                <w:rFonts w:ascii="Times New Roman" w:hAnsi="Times New Roman" w:cs="Times New Roman"/>
                <w:sz w:val="20"/>
                <w:szCs w:val="20"/>
              </w:rPr>
            </w:pPr>
            <w:r w:rsidRPr="008A26B9">
              <w:rPr>
                <w:rFonts w:ascii="Times New Roman" w:hAnsi="Times New Roman" w:cs="Times New Roman"/>
                <w:sz w:val="20"/>
                <w:szCs w:val="20"/>
              </w:rPr>
              <w:t xml:space="preserve">Разрешение на отклонение от предельных параметров разрешенного строительства, реконструкции (если застройщику было предоставлено такое разрешение) </w:t>
            </w:r>
          </w:p>
          <w:p w:rsidR="00097E4F" w:rsidRPr="008A26B9" w:rsidRDefault="00097E4F" w:rsidP="008A26B9">
            <w:pPr>
              <w:pStyle w:val="Default"/>
              <w:rPr>
                <w:rFonts w:ascii="Times New Roman" w:hAnsi="Times New Roman" w:cs="Times New Roman"/>
                <w:sz w:val="20"/>
                <w:szCs w:val="20"/>
              </w:rPr>
            </w:pPr>
            <w:r w:rsidRPr="008A26B9">
              <w:rPr>
                <w:rFonts w:ascii="Times New Roman" w:hAnsi="Times New Roman" w:cs="Times New Roman"/>
                <w:sz w:val="20"/>
                <w:szCs w:val="20"/>
              </w:rPr>
              <w:t xml:space="preserve">Согласие всех правообладателей объекта капитального строительства (в случае осуществления реконструкции жилого дома блокированной застройки) </w:t>
            </w:r>
          </w:p>
          <w:p w:rsidR="00097E4F" w:rsidRDefault="00097E4F" w:rsidP="008A26B9">
            <w:pPr>
              <w:spacing w:after="0" w:line="240" w:lineRule="auto"/>
              <w:rPr>
                <w:rFonts w:ascii="Times New Roman" w:hAnsi="Times New Roman" w:cs="Times New Roman"/>
                <w:bCs/>
                <w:sz w:val="20"/>
                <w:szCs w:val="20"/>
              </w:rPr>
            </w:pPr>
            <w:r w:rsidRPr="008A26B9">
              <w:rPr>
                <w:rFonts w:ascii="Times New Roman" w:hAnsi="Times New Roman" w:cs="Times New Roman"/>
                <w:sz w:val="20"/>
                <w:szCs w:val="20"/>
              </w:rPr>
              <w:t>Решение общего собрания собственников помещений в многокварт</w:t>
            </w:r>
            <w:r w:rsidRPr="008A26B9">
              <w:rPr>
                <w:rFonts w:ascii="Times New Roman" w:hAnsi="Times New Roman" w:cs="Times New Roman"/>
                <w:sz w:val="20"/>
                <w:szCs w:val="20"/>
              </w:rPr>
              <w:lastRenderedPageBreak/>
              <w:t xml:space="preserve">ирном доме (в случае осуществления </w:t>
            </w:r>
            <w:proofErr w:type="gramStart"/>
            <w:r w:rsidRPr="008A26B9">
              <w:rPr>
                <w:rFonts w:ascii="Times New Roman" w:hAnsi="Times New Roman" w:cs="Times New Roman"/>
                <w:sz w:val="20"/>
                <w:szCs w:val="20"/>
              </w:rPr>
              <w:t>реконструкции</w:t>
            </w:r>
            <w:r w:rsidRPr="008A26B9">
              <w:rPr>
                <w:rFonts w:ascii="Times New Roman" w:hAnsi="Times New Roman" w:cs="Times New Roman"/>
                <w:bCs/>
                <w:sz w:val="20"/>
                <w:szCs w:val="20"/>
              </w:rPr>
              <w:t xml:space="preserve"> </w:t>
            </w:r>
            <w:r w:rsidR="00D34C21">
              <w:rPr>
                <w:rFonts w:ascii="Times New Roman" w:hAnsi="Times New Roman" w:cs="Times New Roman"/>
                <w:bCs/>
                <w:sz w:val="20"/>
                <w:szCs w:val="20"/>
              </w:rPr>
              <w:t>)</w:t>
            </w:r>
            <w:proofErr w:type="gramEnd"/>
            <w:r w:rsidR="00D34C21">
              <w:rPr>
                <w:rFonts w:ascii="Times New Roman" w:hAnsi="Times New Roman" w:cs="Times New Roman"/>
                <w:bCs/>
                <w:sz w:val="20"/>
                <w:szCs w:val="20"/>
              </w:rPr>
              <w:t>,</w:t>
            </w:r>
          </w:p>
          <w:p w:rsidR="00D34C21" w:rsidRDefault="00D34C21" w:rsidP="008A26B9">
            <w:pPr>
              <w:spacing w:after="0" w:line="240" w:lineRule="auto"/>
              <w:rPr>
                <w:rFonts w:ascii="Times New Roman" w:hAnsi="Times New Roman" w:cs="Times New Roman"/>
                <w:bCs/>
                <w:sz w:val="20"/>
                <w:szCs w:val="20"/>
              </w:rPr>
            </w:pPr>
            <w:r w:rsidRPr="00D34C21">
              <w:rPr>
                <w:rFonts w:ascii="Times New Roman" w:hAnsi="Times New Roman" w:cs="Times New Roman"/>
                <w:bCs/>
                <w:sz w:val="20"/>
                <w:szCs w:val="20"/>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w:t>
            </w:r>
            <w:r>
              <w:rPr>
                <w:rFonts w:ascii="Times New Roman" w:hAnsi="Times New Roman" w:cs="Times New Roman"/>
                <w:bCs/>
                <w:sz w:val="20"/>
                <w:szCs w:val="20"/>
              </w:rPr>
              <w:t>спертизы проектной документации,</w:t>
            </w:r>
          </w:p>
          <w:p w:rsidR="00D34C21" w:rsidRDefault="00D34C21" w:rsidP="008A26B9">
            <w:pPr>
              <w:spacing w:after="0" w:line="240" w:lineRule="auto"/>
              <w:rPr>
                <w:rFonts w:ascii="Times New Roman" w:hAnsi="Times New Roman" w:cs="Times New Roman"/>
                <w:bCs/>
                <w:sz w:val="20"/>
                <w:szCs w:val="20"/>
              </w:rPr>
            </w:pPr>
            <w:r w:rsidRPr="00D34C21">
              <w:rPr>
                <w:rFonts w:ascii="Times New Roman" w:hAnsi="Times New Roman" w:cs="Times New Roman"/>
                <w:bCs/>
                <w:sz w:val="20"/>
                <w:szCs w:val="20"/>
              </w:rPr>
              <w:t xml:space="preserve">документы, предусмотренные законодательством Российской Федерации об объектах культурного наследия, в случае, если при проведении </w:t>
            </w:r>
            <w:r w:rsidRPr="00D34C21">
              <w:rPr>
                <w:rFonts w:ascii="Times New Roman" w:hAnsi="Times New Roman" w:cs="Times New Roman"/>
                <w:bCs/>
                <w:sz w:val="20"/>
                <w:szCs w:val="20"/>
              </w:rPr>
              <w:lastRenderedPageBreak/>
              <w:t>работ по сохранению объекта культурного наследия затрагиваются конструктивные и другие характеристики надежности и безопасности такого объекта</w:t>
            </w:r>
            <w:r>
              <w:rPr>
                <w:rFonts w:ascii="Times New Roman" w:hAnsi="Times New Roman" w:cs="Times New Roman"/>
                <w:bCs/>
                <w:sz w:val="20"/>
                <w:szCs w:val="20"/>
              </w:rPr>
              <w:t>,</w:t>
            </w:r>
          </w:p>
          <w:p w:rsidR="004C1981" w:rsidRDefault="004C1981" w:rsidP="008A26B9">
            <w:pPr>
              <w:spacing w:after="0" w:line="240" w:lineRule="auto"/>
              <w:rPr>
                <w:rFonts w:ascii="Times New Roman" w:hAnsi="Times New Roman" w:cs="Times New Roman"/>
                <w:bCs/>
                <w:sz w:val="20"/>
                <w:szCs w:val="20"/>
              </w:rPr>
            </w:pPr>
            <w:r w:rsidRPr="004C1981">
              <w:rPr>
                <w:rFonts w:ascii="Times New Roman" w:hAnsi="Times New Roman" w:cs="Times New Roman"/>
                <w:bCs/>
                <w:sz w:val="20"/>
                <w:szCs w:val="20"/>
              </w:rPr>
              <w:t xml:space="preserve">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w:t>
            </w:r>
            <w:r w:rsidRPr="004C1981">
              <w:rPr>
                <w:rFonts w:ascii="Times New Roman" w:hAnsi="Times New Roman" w:cs="Times New Roman"/>
                <w:bCs/>
                <w:sz w:val="20"/>
                <w:szCs w:val="20"/>
              </w:rPr>
              <w:lastRenderedPageBreak/>
              <w:t xml:space="preserve">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w:t>
            </w:r>
            <w:r>
              <w:rPr>
                <w:rFonts w:ascii="Times New Roman" w:hAnsi="Times New Roman" w:cs="Times New Roman"/>
                <w:bCs/>
                <w:sz w:val="20"/>
                <w:szCs w:val="20"/>
              </w:rPr>
              <w:t>Градостроительного Кодекса</w:t>
            </w:r>
          </w:p>
          <w:p w:rsidR="00D34C21" w:rsidRPr="008A26B9" w:rsidRDefault="00D34C21" w:rsidP="008A26B9">
            <w:pPr>
              <w:spacing w:after="0" w:line="240" w:lineRule="auto"/>
              <w:rPr>
                <w:rFonts w:ascii="Times New Roman" w:hAnsi="Times New Roman" w:cs="Times New Roman"/>
                <w:bCs/>
                <w:sz w:val="20"/>
                <w:szCs w:val="20"/>
              </w:rPr>
            </w:pPr>
          </w:p>
        </w:tc>
        <w:tc>
          <w:tcPr>
            <w:tcW w:w="1562" w:type="dxa"/>
            <w:gridSpan w:val="2"/>
          </w:tcPr>
          <w:p w:rsidR="00097E4F" w:rsidRPr="008A26B9" w:rsidRDefault="00097E4F" w:rsidP="008A26B9">
            <w:pPr>
              <w:spacing w:after="0" w:line="240" w:lineRule="auto"/>
              <w:rPr>
                <w:rFonts w:ascii="Times New Roman" w:hAnsi="Times New Roman" w:cs="Times New Roman"/>
                <w:bCs/>
                <w:sz w:val="20"/>
                <w:szCs w:val="20"/>
              </w:rPr>
            </w:pPr>
            <w:r w:rsidRPr="008A26B9">
              <w:rPr>
                <w:rFonts w:ascii="Times New Roman" w:hAnsi="Times New Roman" w:cs="Times New Roman"/>
                <w:bCs/>
                <w:sz w:val="20"/>
                <w:szCs w:val="20"/>
              </w:rPr>
              <w:lastRenderedPageBreak/>
              <w:t xml:space="preserve">Не установлены </w:t>
            </w:r>
          </w:p>
        </w:tc>
        <w:tc>
          <w:tcPr>
            <w:tcW w:w="1556" w:type="dxa"/>
            <w:gridSpan w:val="2"/>
          </w:tcPr>
          <w:p w:rsidR="00097E4F" w:rsidRPr="008A26B9" w:rsidRDefault="00097E4F" w:rsidP="008A26B9">
            <w:pPr>
              <w:spacing w:after="0" w:line="240" w:lineRule="auto"/>
              <w:rPr>
                <w:rFonts w:ascii="Times New Roman" w:hAnsi="Times New Roman" w:cs="Times New Roman"/>
                <w:bCs/>
                <w:sz w:val="20"/>
                <w:szCs w:val="20"/>
              </w:rPr>
            </w:pPr>
            <w:r w:rsidRPr="008A26B9">
              <w:rPr>
                <w:rFonts w:ascii="Times New Roman" w:hAnsi="Times New Roman" w:cs="Times New Roman"/>
                <w:bCs/>
                <w:sz w:val="20"/>
                <w:szCs w:val="20"/>
              </w:rPr>
              <w:t xml:space="preserve">Отказ в выдаче разрешения на строительство выдается при: </w:t>
            </w:r>
          </w:p>
          <w:p w:rsidR="00097E4F" w:rsidRPr="008A26B9" w:rsidRDefault="00097E4F" w:rsidP="008A26B9">
            <w:pPr>
              <w:spacing w:after="0" w:line="240" w:lineRule="auto"/>
              <w:rPr>
                <w:rFonts w:ascii="Times New Roman" w:hAnsi="Times New Roman" w:cs="Times New Roman"/>
                <w:bCs/>
                <w:sz w:val="20"/>
                <w:szCs w:val="20"/>
              </w:rPr>
            </w:pPr>
            <w:r w:rsidRPr="008A26B9">
              <w:rPr>
                <w:rFonts w:ascii="Times New Roman" w:hAnsi="Times New Roman" w:cs="Times New Roman"/>
                <w:bCs/>
                <w:sz w:val="20"/>
                <w:szCs w:val="20"/>
              </w:rPr>
              <w:t xml:space="preserve">1) отсутствии документов, предусмотренных частями 7 и 9 статьи 51 Градостроительного кодекса Российской Федерации; </w:t>
            </w:r>
          </w:p>
          <w:p w:rsidR="00097E4F" w:rsidRPr="008A26B9" w:rsidRDefault="00097E4F" w:rsidP="008A26B9">
            <w:pPr>
              <w:spacing w:after="0" w:line="240" w:lineRule="auto"/>
              <w:rPr>
                <w:rFonts w:ascii="Times New Roman" w:hAnsi="Times New Roman" w:cs="Times New Roman"/>
                <w:bCs/>
                <w:sz w:val="20"/>
                <w:szCs w:val="20"/>
              </w:rPr>
            </w:pPr>
            <w:r w:rsidRPr="008A26B9">
              <w:rPr>
                <w:rFonts w:ascii="Times New Roman" w:hAnsi="Times New Roman" w:cs="Times New Roman"/>
                <w:bCs/>
                <w:sz w:val="20"/>
                <w:szCs w:val="20"/>
              </w:rPr>
              <w:t xml:space="preserve">2) несоответствии представленных документов требованиям градостроительного плана земельного участка; </w:t>
            </w:r>
          </w:p>
          <w:p w:rsidR="00097E4F" w:rsidRPr="008A26B9" w:rsidRDefault="00097E4F" w:rsidP="008A26B9">
            <w:pPr>
              <w:spacing w:after="0" w:line="240" w:lineRule="auto"/>
              <w:rPr>
                <w:rFonts w:ascii="Times New Roman" w:hAnsi="Times New Roman" w:cs="Times New Roman"/>
                <w:bCs/>
                <w:sz w:val="20"/>
                <w:szCs w:val="20"/>
              </w:rPr>
            </w:pPr>
            <w:r w:rsidRPr="008A26B9">
              <w:rPr>
                <w:rFonts w:ascii="Times New Roman" w:hAnsi="Times New Roman" w:cs="Times New Roman"/>
                <w:bCs/>
                <w:sz w:val="20"/>
                <w:szCs w:val="20"/>
              </w:rPr>
              <w:t>3) несоответствии</w:t>
            </w:r>
            <w:r w:rsidRPr="008A26B9">
              <w:rPr>
                <w:rFonts w:ascii="Times New Roman" w:hAnsi="Times New Roman" w:cs="Times New Roman"/>
                <w:sz w:val="20"/>
                <w:szCs w:val="20"/>
              </w:rPr>
              <w:t xml:space="preserve">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r w:rsidRPr="008A26B9">
              <w:rPr>
                <w:rFonts w:ascii="Times New Roman" w:hAnsi="Times New Roman" w:cs="Times New Roman"/>
                <w:bCs/>
                <w:sz w:val="20"/>
                <w:szCs w:val="20"/>
              </w:rPr>
              <w:t xml:space="preserve"> </w:t>
            </w:r>
          </w:p>
        </w:tc>
        <w:tc>
          <w:tcPr>
            <w:tcW w:w="1134" w:type="dxa"/>
            <w:gridSpan w:val="2"/>
          </w:tcPr>
          <w:p w:rsidR="00097E4F" w:rsidRPr="008A26B9" w:rsidRDefault="00097E4F" w:rsidP="008A26B9">
            <w:pPr>
              <w:spacing w:after="0" w:line="240" w:lineRule="auto"/>
              <w:rPr>
                <w:rFonts w:ascii="Times New Roman" w:hAnsi="Times New Roman" w:cs="Times New Roman"/>
                <w:bCs/>
                <w:sz w:val="20"/>
                <w:szCs w:val="20"/>
              </w:rPr>
            </w:pPr>
            <w:r w:rsidRPr="008A26B9">
              <w:rPr>
                <w:rFonts w:ascii="Times New Roman" w:hAnsi="Times New Roman" w:cs="Times New Roman"/>
                <w:bCs/>
                <w:sz w:val="20"/>
                <w:szCs w:val="20"/>
              </w:rPr>
              <w:t xml:space="preserve">от 0 до 10 календарных дней </w:t>
            </w:r>
          </w:p>
        </w:tc>
        <w:tc>
          <w:tcPr>
            <w:tcW w:w="1463" w:type="dxa"/>
            <w:gridSpan w:val="2"/>
          </w:tcPr>
          <w:p w:rsidR="00097E4F" w:rsidRPr="008A26B9" w:rsidRDefault="00097E4F" w:rsidP="008A26B9">
            <w:pPr>
              <w:spacing w:after="0" w:line="240" w:lineRule="auto"/>
              <w:rPr>
                <w:rFonts w:ascii="Times New Roman" w:hAnsi="Times New Roman" w:cs="Times New Roman"/>
                <w:bCs/>
                <w:sz w:val="20"/>
                <w:szCs w:val="20"/>
              </w:rPr>
            </w:pPr>
            <w:r w:rsidRPr="008A26B9">
              <w:rPr>
                <w:rFonts w:ascii="Times New Roman" w:hAnsi="Times New Roman" w:cs="Times New Roman"/>
                <w:bCs/>
                <w:sz w:val="20"/>
                <w:szCs w:val="20"/>
              </w:rPr>
              <w:t xml:space="preserve">Выдача разрешения на строительство осуществляется без взимания платы </w:t>
            </w:r>
          </w:p>
        </w:tc>
        <w:tc>
          <w:tcPr>
            <w:tcW w:w="1418" w:type="dxa"/>
            <w:gridSpan w:val="3"/>
          </w:tcPr>
          <w:p w:rsidR="00097E4F" w:rsidRPr="008A26B9" w:rsidRDefault="00097E4F" w:rsidP="008A26B9">
            <w:pPr>
              <w:spacing w:after="0" w:line="240" w:lineRule="auto"/>
              <w:rPr>
                <w:rFonts w:ascii="Times New Roman" w:hAnsi="Times New Roman" w:cs="Times New Roman"/>
                <w:bCs/>
                <w:sz w:val="20"/>
                <w:szCs w:val="20"/>
              </w:rPr>
            </w:pPr>
            <w:r w:rsidRPr="008A26B9">
              <w:rPr>
                <w:rFonts w:ascii="Times New Roman" w:hAnsi="Times New Roman" w:cs="Times New Roman"/>
                <w:bCs/>
                <w:sz w:val="20"/>
                <w:szCs w:val="20"/>
              </w:rPr>
              <w:t xml:space="preserve">На бумажном носителе или в электронной форме </w:t>
            </w:r>
          </w:p>
        </w:tc>
      </w:tr>
      <w:tr w:rsidR="00097E4F" w:rsidRPr="008A26B9" w:rsidTr="0024110D">
        <w:trPr>
          <w:gridBefore w:val="1"/>
          <w:wBefore w:w="33" w:type="dxa"/>
          <w:trHeight w:val="750"/>
        </w:trPr>
        <w:tc>
          <w:tcPr>
            <w:tcW w:w="3261" w:type="dxa"/>
            <w:gridSpan w:val="2"/>
          </w:tcPr>
          <w:p w:rsidR="00097E4F" w:rsidRPr="008A26B9" w:rsidRDefault="00097E4F" w:rsidP="008A26B9">
            <w:pPr>
              <w:spacing w:after="0" w:line="240" w:lineRule="auto"/>
              <w:rPr>
                <w:rFonts w:ascii="Times New Roman" w:hAnsi="Times New Roman" w:cs="Times New Roman"/>
                <w:bCs/>
                <w:sz w:val="20"/>
                <w:szCs w:val="20"/>
              </w:rPr>
            </w:pPr>
            <w:r w:rsidRPr="008A26B9">
              <w:rPr>
                <w:rFonts w:ascii="Times New Roman" w:hAnsi="Times New Roman" w:cs="Times New Roman"/>
                <w:bCs/>
                <w:sz w:val="20"/>
                <w:szCs w:val="20"/>
              </w:rPr>
              <w:lastRenderedPageBreak/>
              <w:t xml:space="preserve">60. Продление срока действия разрешения на строительство </w:t>
            </w:r>
          </w:p>
        </w:tc>
        <w:tc>
          <w:tcPr>
            <w:tcW w:w="1701" w:type="dxa"/>
            <w:gridSpan w:val="3"/>
          </w:tcPr>
          <w:p w:rsidR="00097E4F" w:rsidRPr="008A26B9" w:rsidRDefault="00097E4F" w:rsidP="008A26B9">
            <w:pPr>
              <w:spacing w:after="0" w:line="240" w:lineRule="auto"/>
              <w:rPr>
                <w:rFonts w:ascii="Times New Roman" w:hAnsi="Times New Roman" w:cs="Times New Roman"/>
                <w:bCs/>
                <w:sz w:val="20"/>
                <w:szCs w:val="20"/>
              </w:rPr>
            </w:pPr>
            <w:r w:rsidRPr="008A26B9">
              <w:rPr>
                <w:rFonts w:ascii="Times New Roman" w:hAnsi="Times New Roman" w:cs="Times New Roman"/>
                <w:bCs/>
                <w:sz w:val="20"/>
                <w:szCs w:val="20"/>
              </w:rPr>
              <w:t xml:space="preserve">Градостроительный кодекс Российской Федерации от 29.12.2004 N 190-ФЗ: статья 51, часть 20 </w:t>
            </w:r>
          </w:p>
        </w:tc>
        <w:tc>
          <w:tcPr>
            <w:tcW w:w="1701" w:type="dxa"/>
            <w:gridSpan w:val="2"/>
          </w:tcPr>
          <w:p w:rsidR="00097E4F" w:rsidRPr="008A26B9" w:rsidRDefault="00097E4F" w:rsidP="008A26B9">
            <w:pPr>
              <w:spacing w:after="0" w:line="240" w:lineRule="auto"/>
              <w:rPr>
                <w:rFonts w:ascii="Times New Roman" w:hAnsi="Times New Roman" w:cs="Times New Roman"/>
                <w:bCs/>
                <w:sz w:val="20"/>
                <w:szCs w:val="20"/>
              </w:rPr>
            </w:pPr>
            <w:r w:rsidRPr="008A26B9">
              <w:rPr>
                <w:rFonts w:ascii="Times New Roman" w:hAnsi="Times New Roman" w:cs="Times New Roman"/>
                <w:bCs/>
                <w:sz w:val="20"/>
                <w:szCs w:val="20"/>
              </w:rPr>
              <w:t xml:space="preserve">Градостроительный кодекс Российской Федерации от 29.12.2004 N 190-ФЗ: статья 51, часть 20 </w:t>
            </w:r>
          </w:p>
          <w:p w:rsidR="0072001B" w:rsidRDefault="00097E4F" w:rsidP="008A26B9">
            <w:pPr>
              <w:spacing w:after="0" w:line="240" w:lineRule="auto"/>
              <w:rPr>
                <w:rFonts w:ascii="Times New Roman" w:hAnsi="Times New Roman" w:cs="Times New Roman"/>
                <w:bCs/>
                <w:sz w:val="20"/>
                <w:szCs w:val="20"/>
              </w:rPr>
            </w:pPr>
            <w:r w:rsidRPr="008A26B9">
              <w:rPr>
                <w:rFonts w:ascii="Times New Roman" w:hAnsi="Times New Roman" w:cs="Times New Roman"/>
                <w:bCs/>
                <w:sz w:val="20"/>
                <w:szCs w:val="20"/>
              </w:rPr>
              <w:t xml:space="preserve">Федеральный закон от 27.07.2010 № 210-ФЗ «Об </w:t>
            </w:r>
            <w:r w:rsidRPr="008A26B9">
              <w:rPr>
                <w:rFonts w:ascii="Times New Roman" w:hAnsi="Times New Roman" w:cs="Times New Roman"/>
                <w:bCs/>
                <w:sz w:val="20"/>
                <w:szCs w:val="20"/>
              </w:rPr>
              <w:lastRenderedPageBreak/>
              <w:t>организации предоставления государственных или муниципальных услуг»: статья 5 пункт 3; статья 8, часть 1</w:t>
            </w:r>
            <w:r w:rsidR="0072001B">
              <w:rPr>
                <w:rFonts w:ascii="Times New Roman" w:hAnsi="Times New Roman" w:cs="Times New Roman"/>
                <w:bCs/>
                <w:sz w:val="20"/>
                <w:szCs w:val="20"/>
              </w:rPr>
              <w:t>,</w:t>
            </w:r>
          </w:p>
          <w:p w:rsidR="0072001B" w:rsidRPr="0072001B" w:rsidRDefault="0072001B" w:rsidP="0072001B">
            <w:pPr>
              <w:spacing w:after="0" w:line="240" w:lineRule="auto"/>
              <w:rPr>
                <w:rFonts w:ascii="Times New Roman" w:hAnsi="Times New Roman" w:cs="Times New Roman"/>
                <w:bCs/>
                <w:sz w:val="20"/>
                <w:szCs w:val="20"/>
              </w:rPr>
            </w:pPr>
            <w:r w:rsidRPr="0072001B">
              <w:rPr>
                <w:rFonts w:ascii="Times New Roman" w:hAnsi="Times New Roman" w:cs="Times New Roman"/>
                <w:bCs/>
                <w:sz w:val="20"/>
                <w:szCs w:val="20"/>
              </w:rPr>
              <w:t xml:space="preserve">Решение Совета народных депутатов муниципального образования "Город Майкоп" Республики Адыгея от 28 октября 2011 г. N 377-рс "Об утверждении Правил землепользования и застройки муниципального образования "Город Майкоп": </w:t>
            </w:r>
            <w:r>
              <w:rPr>
                <w:rFonts w:ascii="Times New Roman" w:hAnsi="Times New Roman" w:cs="Times New Roman"/>
                <w:bCs/>
                <w:sz w:val="20"/>
                <w:szCs w:val="20"/>
              </w:rPr>
              <w:t xml:space="preserve">п. 11 </w:t>
            </w:r>
            <w:r w:rsidRPr="0072001B">
              <w:rPr>
                <w:rFonts w:ascii="Times New Roman" w:hAnsi="Times New Roman" w:cs="Times New Roman"/>
                <w:bCs/>
                <w:sz w:val="20"/>
                <w:szCs w:val="20"/>
              </w:rPr>
              <w:t>ст. 49</w:t>
            </w:r>
            <w:r>
              <w:rPr>
                <w:rFonts w:ascii="Times New Roman" w:hAnsi="Times New Roman" w:cs="Times New Roman"/>
                <w:bCs/>
                <w:sz w:val="20"/>
                <w:szCs w:val="20"/>
              </w:rPr>
              <w:t>,</w:t>
            </w:r>
          </w:p>
          <w:p w:rsidR="0072001B" w:rsidRPr="0072001B" w:rsidRDefault="0072001B" w:rsidP="0072001B">
            <w:pPr>
              <w:pStyle w:val="a3"/>
              <w:rPr>
                <w:rFonts w:ascii="Times New Roman" w:hAnsi="Times New Roman" w:cs="Times New Roman"/>
                <w:sz w:val="20"/>
                <w:szCs w:val="20"/>
              </w:rPr>
            </w:pPr>
            <w:r w:rsidRPr="0072001B">
              <w:rPr>
                <w:rFonts w:ascii="Times New Roman" w:hAnsi="Times New Roman" w:cs="Times New Roman"/>
                <w:sz w:val="20"/>
                <w:szCs w:val="20"/>
              </w:rPr>
              <w:t>Постановление Администрации муниципального образования "Город Майкоп" Республики Адыгея от 30 ноября 2011 г. N 810 "Об</w:t>
            </w:r>
            <w:r>
              <w:rPr>
                <w:rFonts w:ascii="Times New Roman" w:hAnsi="Times New Roman" w:cs="Times New Roman"/>
                <w:sz w:val="20"/>
                <w:szCs w:val="20"/>
              </w:rPr>
              <w:t xml:space="preserve"> </w:t>
            </w:r>
            <w:r w:rsidRPr="0072001B">
              <w:rPr>
                <w:rFonts w:ascii="Times New Roman" w:hAnsi="Times New Roman" w:cs="Times New Roman"/>
                <w:sz w:val="20"/>
                <w:szCs w:val="20"/>
              </w:rPr>
              <w:t xml:space="preserve"> утверждении административного регламента предоставления муниципальной услуги "Выдача разрешений на строительство"</w:t>
            </w:r>
            <w:r>
              <w:rPr>
                <w:rFonts w:ascii="Times New Roman" w:hAnsi="Times New Roman" w:cs="Times New Roman"/>
                <w:sz w:val="20"/>
                <w:szCs w:val="20"/>
              </w:rPr>
              <w:t>.</w:t>
            </w:r>
          </w:p>
          <w:p w:rsidR="00097E4F" w:rsidRPr="008A26B9" w:rsidRDefault="00097E4F" w:rsidP="008A26B9">
            <w:pPr>
              <w:spacing w:after="0" w:line="240" w:lineRule="auto"/>
              <w:rPr>
                <w:rFonts w:ascii="Times New Roman" w:hAnsi="Times New Roman" w:cs="Times New Roman"/>
                <w:bCs/>
                <w:sz w:val="20"/>
                <w:szCs w:val="20"/>
              </w:rPr>
            </w:pPr>
            <w:r w:rsidRPr="008A26B9">
              <w:rPr>
                <w:rFonts w:ascii="Times New Roman" w:hAnsi="Times New Roman" w:cs="Times New Roman"/>
                <w:bCs/>
                <w:sz w:val="20"/>
                <w:szCs w:val="20"/>
              </w:rPr>
              <w:t xml:space="preserve"> </w:t>
            </w:r>
          </w:p>
        </w:tc>
        <w:tc>
          <w:tcPr>
            <w:tcW w:w="1134" w:type="dxa"/>
            <w:gridSpan w:val="2"/>
          </w:tcPr>
          <w:p w:rsidR="00097E4F" w:rsidRPr="008A26B9" w:rsidRDefault="00097E4F" w:rsidP="008A26B9">
            <w:pPr>
              <w:spacing w:after="0" w:line="240" w:lineRule="auto"/>
              <w:rPr>
                <w:rFonts w:ascii="Times New Roman" w:hAnsi="Times New Roman" w:cs="Times New Roman"/>
                <w:bCs/>
                <w:sz w:val="20"/>
                <w:szCs w:val="20"/>
              </w:rPr>
            </w:pPr>
            <w:r w:rsidRPr="008A26B9">
              <w:rPr>
                <w:rFonts w:ascii="Times New Roman" w:hAnsi="Times New Roman" w:cs="Times New Roman"/>
                <w:bCs/>
                <w:sz w:val="20"/>
                <w:szCs w:val="20"/>
              </w:rPr>
              <w:lastRenderedPageBreak/>
              <w:t xml:space="preserve">Если требуется продление срока действия разрешения на строительство </w:t>
            </w:r>
          </w:p>
        </w:tc>
        <w:tc>
          <w:tcPr>
            <w:tcW w:w="1276" w:type="dxa"/>
            <w:gridSpan w:val="2"/>
          </w:tcPr>
          <w:p w:rsidR="00097E4F" w:rsidRPr="008A26B9" w:rsidRDefault="00097E4F" w:rsidP="008A26B9">
            <w:pPr>
              <w:pStyle w:val="Default"/>
              <w:rPr>
                <w:rFonts w:ascii="Times New Roman" w:hAnsi="Times New Roman" w:cs="Times New Roman"/>
                <w:sz w:val="20"/>
                <w:szCs w:val="20"/>
              </w:rPr>
            </w:pPr>
            <w:r w:rsidRPr="008A26B9">
              <w:rPr>
                <w:rFonts w:ascii="Times New Roman" w:hAnsi="Times New Roman" w:cs="Times New Roman"/>
                <w:sz w:val="20"/>
                <w:szCs w:val="20"/>
              </w:rPr>
              <w:t xml:space="preserve">Заявление о продлении срока действия разрешения на строительство </w:t>
            </w:r>
          </w:p>
          <w:p w:rsidR="00097E4F" w:rsidRPr="008A26B9" w:rsidRDefault="00097E4F" w:rsidP="008A26B9">
            <w:pPr>
              <w:pStyle w:val="Default"/>
              <w:rPr>
                <w:rFonts w:ascii="Times New Roman" w:hAnsi="Times New Roman" w:cs="Times New Roman"/>
                <w:sz w:val="20"/>
                <w:szCs w:val="20"/>
              </w:rPr>
            </w:pPr>
            <w:r w:rsidRPr="008A26B9">
              <w:rPr>
                <w:rFonts w:ascii="Times New Roman" w:hAnsi="Times New Roman" w:cs="Times New Roman"/>
                <w:sz w:val="20"/>
                <w:szCs w:val="20"/>
              </w:rPr>
              <w:t>Договор страхования гражданско</w:t>
            </w:r>
            <w:r w:rsidRPr="008A26B9">
              <w:rPr>
                <w:rFonts w:ascii="Times New Roman" w:hAnsi="Times New Roman" w:cs="Times New Roman"/>
                <w:sz w:val="20"/>
                <w:szCs w:val="20"/>
              </w:rPr>
              <w:lastRenderedPageBreak/>
              <w:t xml:space="preserve">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(если застройщиком привлекаются денежные средства на основании </w:t>
            </w:r>
          </w:p>
          <w:p w:rsidR="00097E4F" w:rsidRPr="008A26B9" w:rsidRDefault="00097E4F" w:rsidP="008A26B9">
            <w:pPr>
              <w:pStyle w:val="Default"/>
              <w:rPr>
                <w:rFonts w:ascii="Times New Roman" w:hAnsi="Times New Roman" w:cs="Times New Roman"/>
                <w:sz w:val="20"/>
                <w:szCs w:val="20"/>
              </w:rPr>
            </w:pPr>
            <w:r w:rsidRPr="008A26B9">
              <w:rPr>
                <w:rFonts w:ascii="Times New Roman" w:hAnsi="Times New Roman" w:cs="Times New Roman"/>
                <w:sz w:val="20"/>
                <w:szCs w:val="20"/>
              </w:rPr>
              <w:t xml:space="preserve">договоров участия в долевом строительстве, а также застройщик выбрал способ обеспечения исполнения обязательств по передаче жилого помещения по договору участия в долевом </w:t>
            </w:r>
            <w:r w:rsidRPr="008A26B9">
              <w:rPr>
                <w:rFonts w:ascii="Times New Roman" w:hAnsi="Times New Roman" w:cs="Times New Roman"/>
                <w:sz w:val="20"/>
                <w:szCs w:val="20"/>
              </w:rPr>
              <w:lastRenderedPageBreak/>
              <w:t>строительстве – страхование)</w:t>
            </w:r>
          </w:p>
          <w:p w:rsidR="00097E4F" w:rsidRPr="008A26B9" w:rsidRDefault="00097E4F" w:rsidP="008A26B9">
            <w:pPr>
              <w:pStyle w:val="Default"/>
              <w:rPr>
                <w:rFonts w:ascii="Times New Roman" w:hAnsi="Times New Roman" w:cs="Times New Roman"/>
                <w:sz w:val="20"/>
                <w:szCs w:val="20"/>
              </w:rPr>
            </w:pPr>
            <w:r w:rsidRPr="008A26B9">
              <w:rPr>
                <w:rFonts w:ascii="Times New Roman" w:hAnsi="Times New Roman" w:cs="Times New Roman"/>
                <w:sz w:val="20"/>
                <w:szCs w:val="20"/>
              </w:rPr>
              <w:t xml:space="preserve">Договор поручительства за надлежащее исполнение застройщиком обязательств по передаче жилого помещения по договору участия в долевом строительстве (если застройщиком привлекаются денежные средства на основании договоров участия в долевом строительстве, а также застройщик выбрал способ обеспечения исполнения обязательств по передаче жилого помещения по договору участия в </w:t>
            </w:r>
            <w:r w:rsidRPr="008A26B9">
              <w:rPr>
                <w:rFonts w:ascii="Times New Roman" w:hAnsi="Times New Roman" w:cs="Times New Roman"/>
                <w:sz w:val="20"/>
                <w:szCs w:val="20"/>
              </w:rPr>
              <w:lastRenderedPageBreak/>
              <w:t>долевом строительстве – поручительство банка</w:t>
            </w:r>
          </w:p>
        </w:tc>
        <w:tc>
          <w:tcPr>
            <w:tcW w:w="1562" w:type="dxa"/>
            <w:gridSpan w:val="2"/>
          </w:tcPr>
          <w:p w:rsidR="00097E4F" w:rsidRPr="008A26B9" w:rsidRDefault="00097E4F" w:rsidP="008A26B9">
            <w:pPr>
              <w:pStyle w:val="Default"/>
              <w:rPr>
                <w:rFonts w:ascii="Times New Roman" w:hAnsi="Times New Roman" w:cs="Times New Roman"/>
                <w:sz w:val="20"/>
                <w:szCs w:val="20"/>
              </w:rPr>
            </w:pPr>
            <w:r w:rsidRPr="008A26B9">
              <w:rPr>
                <w:rFonts w:ascii="Times New Roman" w:hAnsi="Times New Roman" w:cs="Times New Roman"/>
                <w:sz w:val="20"/>
                <w:szCs w:val="20"/>
              </w:rPr>
              <w:lastRenderedPageBreak/>
              <w:t xml:space="preserve">Не установлены </w:t>
            </w:r>
          </w:p>
        </w:tc>
        <w:tc>
          <w:tcPr>
            <w:tcW w:w="1556" w:type="dxa"/>
            <w:gridSpan w:val="2"/>
          </w:tcPr>
          <w:p w:rsidR="00097E4F" w:rsidRPr="008A26B9" w:rsidRDefault="00097E4F" w:rsidP="008A26B9">
            <w:pPr>
              <w:spacing w:after="0" w:line="240" w:lineRule="auto"/>
              <w:rPr>
                <w:rFonts w:ascii="Times New Roman" w:hAnsi="Times New Roman" w:cs="Times New Roman"/>
                <w:bCs/>
                <w:sz w:val="20"/>
                <w:szCs w:val="20"/>
              </w:rPr>
            </w:pPr>
            <w:r w:rsidRPr="008A26B9">
              <w:rPr>
                <w:rFonts w:ascii="Times New Roman" w:hAnsi="Times New Roman" w:cs="Times New Roman"/>
                <w:bCs/>
                <w:sz w:val="20"/>
                <w:szCs w:val="20"/>
              </w:rPr>
              <w:t xml:space="preserve">В продлении срока действия разрешения на строительство должно быть отказано в случае, если строительство, реконструкция, капитальный ремонт объекта </w:t>
            </w:r>
            <w:r w:rsidRPr="008A26B9">
              <w:rPr>
                <w:rFonts w:ascii="Times New Roman" w:hAnsi="Times New Roman" w:cs="Times New Roman"/>
                <w:bCs/>
                <w:sz w:val="20"/>
                <w:szCs w:val="20"/>
              </w:rPr>
              <w:lastRenderedPageBreak/>
              <w:t xml:space="preserve">капитального строительства не начаты до истечения срока подачи заявления. Заявление застройщика должно быть подано не менее чем за шестьдесят дней до истечения срока действия разрешения на строительство </w:t>
            </w:r>
          </w:p>
        </w:tc>
        <w:tc>
          <w:tcPr>
            <w:tcW w:w="1134" w:type="dxa"/>
            <w:gridSpan w:val="2"/>
          </w:tcPr>
          <w:p w:rsidR="00097E4F" w:rsidRPr="008A26B9" w:rsidRDefault="00097E4F" w:rsidP="008A26B9">
            <w:pPr>
              <w:spacing w:after="0" w:line="240" w:lineRule="auto"/>
              <w:rPr>
                <w:rFonts w:ascii="Times New Roman" w:hAnsi="Times New Roman" w:cs="Times New Roman"/>
                <w:bCs/>
                <w:sz w:val="20"/>
                <w:szCs w:val="20"/>
              </w:rPr>
            </w:pPr>
            <w:r w:rsidRPr="008A26B9">
              <w:rPr>
                <w:rFonts w:ascii="Times New Roman" w:hAnsi="Times New Roman" w:cs="Times New Roman"/>
                <w:bCs/>
                <w:sz w:val="20"/>
                <w:szCs w:val="20"/>
              </w:rPr>
              <w:lastRenderedPageBreak/>
              <w:t xml:space="preserve">Срок проведения процедуры не установлен </w:t>
            </w:r>
          </w:p>
          <w:p w:rsidR="00097E4F" w:rsidRPr="008A26B9" w:rsidRDefault="00097E4F" w:rsidP="008A26B9">
            <w:pPr>
              <w:spacing w:after="0" w:line="240" w:lineRule="auto"/>
              <w:rPr>
                <w:rFonts w:ascii="Times New Roman" w:hAnsi="Times New Roman" w:cs="Times New Roman"/>
                <w:bCs/>
                <w:sz w:val="20"/>
                <w:szCs w:val="20"/>
              </w:rPr>
            </w:pPr>
            <w:r w:rsidRPr="008A26B9">
              <w:rPr>
                <w:rFonts w:ascii="Times New Roman" w:hAnsi="Times New Roman" w:cs="Times New Roman"/>
                <w:bCs/>
                <w:sz w:val="20"/>
                <w:szCs w:val="20"/>
              </w:rPr>
              <w:t xml:space="preserve">Заявление застройщика должно быть </w:t>
            </w:r>
            <w:r w:rsidRPr="008A26B9">
              <w:rPr>
                <w:rFonts w:ascii="Times New Roman" w:hAnsi="Times New Roman" w:cs="Times New Roman"/>
                <w:bCs/>
                <w:sz w:val="20"/>
                <w:szCs w:val="20"/>
              </w:rPr>
              <w:lastRenderedPageBreak/>
              <w:t xml:space="preserve">подано не менее чем за шестьдесят дней до истечения срока действия разрешения на строительство </w:t>
            </w:r>
          </w:p>
        </w:tc>
        <w:tc>
          <w:tcPr>
            <w:tcW w:w="1463" w:type="dxa"/>
            <w:gridSpan w:val="2"/>
          </w:tcPr>
          <w:p w:rsidR="00097E4F" w:rsidRPr="008A26B9" w:rsidRDefault="00097E4F" w:rsidP="008A26B9">
            <w:pPr>
              <w:spacing w:after="0" w:line="240" w:lineRule="auto"/>
              <w:rPr>
                <w:rFonts w:ascii="Times New Roman" w:hAnsi="Times New Roman" w:cs="Times New Roman"/>
                <w:bCs/>
                <w:sz w:val="20"/>
                <w:szCs w:val="20"/>
              </w:rPr>
            </w:pPr>
            <w:r w:rsidRPr="008A26B9">
              <w:rPr>
                <w:rFonts w:ascii="Times New Roman" w:hAnsi="Times New Roman" w:cs="Times New Roman"/>
                <w:bCs/>
                <w:sz w:val="20"/>
                <w:szCs w:val="20"/>
              </w:rPr>
              <w:lastRenderedPageBreak/>
              <w:t xml:space="preserve">Предоставляется на бесплатной основе </w:t>
            </w:r>
          </w:p>
        </w:tc>
        <w:tc>
          <w:tcPr>
            <w:tcW w:w="1418" w:type="dxa"/>
            <w:gridSpan w:val="3"/>
          </w:tcPr>
          <w:p w:rsidR="00097E4F" w:rsidRPr="008A26B9" w:rsidRDefault="00097E4F" w:rsidP="008A26B9">
            <w:pPr>
              <w:spacing w:after="0" w:line="240" w:lineRule="auto"/>
              <w:rPr>
                <w:rFonts w:ascii="Times New Roman" w:hAnsi="Times New Roman" w:cs="Times New Roman"/>
                <w:bCs/>
                <w:sz w:val="20"/>
                <w:szCs w:val="20"/>
              </w:rPr>
            </w:pPr>
            <w:r w:rsidRPr="008A26B9">
              <w:rPr>
                <w:rFonts w:ascii="Times New Roman" w:hAnsi="Times New Roman" w:cs="Times New Roman"/>
                <w:bCs/>
                <w:sz w:val="20"/>
                <w:szCs w:val="20"/>
              </w:rPr>
              <w:t xml:space="preserve">На бумажном носителе или в электронной форме по выбору заявителя </w:t>
            </w:r>
          </w:p>
        </w:tc>
      </w:tr>
      <w:tr w:rsidR="00097E4F" w:rsidRPr="008A26B9" w:rsidTr="0024110D">
        <w:trPr>
          <w:gridBefore w:val="1"/>
          <w:wBefore w:w="33" w:type="dxa"/>
          <w:trHeight w:val="750"/>
        </w:trPr>
        <w:tc>
          <w:tcPr>
            <w:tcW w:w="3261" w:type="dxa"/>
            <w:gridSpan w:val="2"/>
          </w:tcPr>
          <w:p w:rsidR="00097E4F" w:rsidRPr="008A26B9" w:rsidRDefault="00097E4F" w:rsidP="008A26B9">
            <w:pPr>
              <w:spacing w:after="0" w:line="240" w:lineRule="auto"/>
              <w:rPr>
                <w:rFonts w:ascii="Times New Roman" w:hAnsi="Times New Roman" w:cs="Times New Roman"/>
                <w:bCs/>
                <w:sz w:val="20"/>
                <w:szCs w:val="20"/>
              </w:rPr>
            </w:pPr>
            <w:r w:rsidRPr="008A26B9">
              <w:rPr>
                <w:rFonts w:ascii="Times New Roman" w:hAnsi="Times New Roman" w:cs="Times New Roman"/>
                <w:bCs/>
                <w:sz w:val="20"/>
                <w:szCs w:val="20"/>
              </w:rPr>
              <w:lastRenderedPageBreak/>
              <w:t xml:space="preserve">61. Внесение изменений в разрешение на строительство </w:t>
            </w:r>
          </w:p>
        </w:tc>
        <w:tc>
          <w:tcPr>
            <w:tcW w:w="1701" w:type="dxa"/>
            <w:gridSpan w:val="3"/>
          </w:tcPr>
          <w:p w:rsidR="00097E4F" w:rsidRPr="008A26B9" w:rsidRDefault="00097E4F" w:rsidP="008A26B9">
            <w:pPr>
              <w:spacing w:after="0" w:line="240" w:lineRule="auto"/>
              <w:rPr>
                <w:rFonts w:ascii="Times New Roman" w:hAnsi="Times New Roman" w:cs="Times New Roman"/>
                <w:bCs/>
                <w:sz w:val="20"/>
                <w:szCs w:val="20"/>
              </w:rPr>
            </w:pPr>
            <w:r w:rsidRPr="008A26B9">
              <w:rPr>
                <w:rFonts w:ascii="Times New Roman" w:hAnsi="Times New Roman" w:cs="Times New Roman"/>
                <w:bCs/>
                <w:sz w:val="20"/>
                <w:szCs w:val="20"/>
              </w:rPr>
              <w:t xml:space="preserve">Градостроительный кодекс Российской Федерации от 29.12.2004 N 190-ФЗ: статья 51, часть 21.14 </w:t>
            </w:r>
          </w:p>
        </w:tc>
        <w:tc>
          <w:tcPr>
            <w:tcW w:w="1701" w:type="dxa"/>
            <w:gridSpan w:val="2"/>
          </w:tcPr>
          <w:p w:rsidR="00097E4F" w:rsidRPr="008A26B9" w:rsidRDefault="00097E4F" w:rsidP="008A26B9">
            <w:pPr>
              <w:spacing w:after="0" w:line="240" w:lineRule="auto"/>
              <w:rPr>
                <w:rFonts w:ascii="Times New Roman" w:hAnsi="Times New Roman" w:cs="Times New Roman"/>
                <w:bCs/>
                <w:sz w:val="20"/>
                <w:szCs w:val="20"/>
              </w:rPr>
            </w:pPr>
            <w:r w:rsidRPr="008A26B9">
              <w:rPr>
                <w:rFonts w:ascii="Times New Roman" w:hAnsi="Times New Roman" w:cs="Times New Roman"/>
                <w:bCs/>
                <w:sz w:val="20"/>
                <w:szCs w:val="20"/>
              </w:rPr>
              <w:t xml:space="preserve">Градостроительный кодекс Российской Федерации от 29.12.2004 N 190-ФЗ: статья 51, части 21.10-21.16 </w:t>
            </w:r>
          </w:p>
          <w:p w:rsidR="0072001B" w:rsidRDefault="00097E4F" w:rsidP="008A26B9">
            <w:pPr>
              <w:spacing w:after="0" w:line="240" w:lineRule="auto"/>
              <w:rPr>
                <w:rFonts w:ascii="Times New Roman" w:hAnsi="Times New Roman" w:cs="Times New Roman"/>
                <w:bCs/>
                <w:sz w:val="20"/>
                <w:szCs w:val="20"/>
              </w:rPr>
            </w:pPr>
            <w:r w:rsidRPr="008A26B9">
              <w:rPr>
                <w:rFonts w:ascii="Times New Roman" w:hAnsi="Times New Roman" w:cs="Times New Roman"/>
                <w:bCs/>
                <w:sz w:val="20"/>
                <w:szCs w:val="20"/>
              </w:rPr>
              <w:t>Федеральный закон от 27.07.2010 № 210-ФЗ «Об организации предоставления государственных или муниципальных услуг»: статья 5 пункт 3; статья 8, часть 1</w:t>
            </w:r>
            <w:r w:rsidR="0072001B">
              <w:rPr>
                <w:rFonts w:ascii="Times New Roman" w:hAnsi="Times New Roman" w:cs="Times New Roman"/>
                <w:bCs/>
                <w:sz w:val="20"/>
                <w:szCs w:val="20"/>
              </w:rPr>
              <w:t>,</w:t>
            </w:r>
          </w:p>
          <w:p w:rsidR="0072001B" w:rsidRPr="0072001B" w:rsidRDefault="0072001B" w:rsidP="0072001B">
            <w:pPr>
              <w:pStyle w:val="a3"/>
              <w:rPr>
                <w:rFonts w:ascii="Times New Roman" w:hAnsi="Times New Roman" w:cs="Times New Roman"/>
                <w:sz w:val="20"/>
                <w:szCs w:val="20"/>
              </w:rPr>
            </w:pPr>
            <w:r w:rsidRPr="0072001B">
              <w:rPr>
                <w:rFonts w:ascii="Times New Roman" w:hAnsi="Times New Roman" w:cs="Times New Roman"/>
                <w:sz w:val="20"/>
                <w:szCs w:val="20"/>
              </w:rPr>
              <w:t>Постановление Администрации муниципального образования "Город Майкоп" Республики Адыгея от 30 ноября 2011 г. N 810 "Об</w:t>
            </w:r>
            <w:r>
              <w:rPr>
                <w:rFonts w:ascii="Times New Roman" w:hAnsi="Times New Roman" w:cs="Times New Roman"/>
                <w:sz w:val="20"/>
                <w:szCs w:val="20"/>
              </w:rPr>
              <w:t xml:space="preserve"> </w:t>
            </w:r>
            <w:r w:rsidRPr="0072001B">
              <w:rPr>
                <w:rFonts w:ascii="Times New Roman" w:hAnsi="Times New Roman" w:cs="Times New Roman"/>
                <w:sz w:val="20"/>
                <w:szCs w:val="20"/>
              </w:rPr>
              <w:t xml:space="preserve"> утверждении административного регламента предоставления муниципальной услуги "Выдача разрешений на строительство"</w:t>
            </w:r>
            <w:r>
              <w:rPr>
                <w:rFonts w:ascii="Times New Roman" w:hAnsi="Times New Roman" w:cs="Times New Roman"/>
                <w:sz w:val="20"/>
                <w:szCs w:val="20"/>
              </w:rPr>
              <w:t>.</w:t>
            </w:r>
          </w:p>
          <w:p w:rsidR="00097E4F" w:rsidRPr="008A26B9" w:rsidRDefault="00097E4F" w:rsidP="008A26B9">
            <w:pPr>
              <w:spacing w:after="0" w:line="240" w:lineRule="auto"/>
              <w:rPr>
                <w:rFonts w:ascii="Times New Roman" w:hAnsi="Times New Roman" w:cs="Times New Roman"/>
                <w:bCs/>
                <w:sz w:val="20"/>
                <w:szCs w:val="20"/>
              </w:rPr>
            </w:pPr>
            <w:r w:rsidRPr="008A26B9">
              <w:rPr>
                <w:rFonts w:ascii="Times New Roman" w:hAnsi="Times New Roman" w:cs="Times New Roman"/>
                <w:bCs/>
                <w:sz w:val="20"/>
                <w:szCs w:val="20"/>
              </w:rPr>
              <w:t xml:space="preserve"> </w:t>
            </w:r>
          </w:p>
        </w:tc>
        <w:tc>
          <w:tcPr>
            <w:tcW w:w="1134" w:type="dxa"/>
            <w:gridSpan w:val="2"/>
          </w:tcPr>
          <w:p w:rsidR="00097E4F" w:rsidRPr="008A26B9" w:rsidRDefault="00097E4F" w:rsidP="008A26B9">
            <w:pPr>
              <w:spacing w:after="0" w:line="240" w:lineRule="auto"/>
              <w:rPr>
                <w:rFonts w:ascii="Times New Roman" w:hAnsi="Times New Roman" w:cs="Times New Roman"/>
                <w:bCs/>
                <w:sz w:val="20"/>
                <w:szCs w:val="20"/>
              </w:rPr>
            </w:pPr>
            <w:r w:rsidRPr="008A26B9">
              <w:rPr>
                <w:rFonts w:ascii="Times New Roman" w:hAnsi="Times New Roman" w:cs="Times New Roman"/>
                <w:bCs/>
                <w:sz w:val="20"/>
                <w:szCs w:val="20"/>
              </w:rPr>
              <w:t xml:space="preserve">Если требуется внесение изменений в разрешение на строительство на любом из следующих оснований: </w:t>
            </w:r>
          </w:p>
          <w:p w:rsidR="00097E4F" w:rsidRPr="008A26B9" w:rsidRDefault="00097E4F" w:rsidP="008A26B9">
            <w:pPr>
              <w:spacing w:after="0" w:line="240" w:lineRule="auto"/>
              <w:rPr>
                <w:rFonts w:ascii="Times New Roman" w:hAnsi="Times New Roman" w:cs="Times New Roman"/>
                <w:bCs/>
                <w:sz w:val="20"/>
                <w:szCs w:val="20"/>
              </w:rPr>
            </w:pPr>
            <w:r w:rsidRPr="008A26B9">
              <w:rPr>
                <w:rFonts w:ascii="Times New Roman" w:hAnsi="Times New Roman" w:cs="Times New Roman"/>
                <w:bCs/>
                <w:sz w:val="20"/>
                <w:szCs w:val="20"/>
              </w:rPr>
              <w:t xml:space="preserve">1) после выдачи разрешения на строительство произошла смена правообладателя земельного участка; </w:t>
            </w:r>
          </w:p>
          <w:p w:rsidR="00097E4F" w:rsidRPr="008A26B9" w:rsidRDefault="00097E4F" w:rsidP="008A26B9">
            <w:pPr>
              <w:spacing w:after="0" w:line="240" w:lineRule="auto"/>
              <w:rPr>
                <w:rFonts w:ascii="Times New Roman" w:hAnsi="Times New Roman" w:cs="Times New Roman"/>
                <w:bCs/>
                <w:sz w:val="20"/>
                <w:szCs w:val="20"/>
              </w:rPr>
            </w:pPr>
            <w:r w:rsidRPr="008A26B9">
              <w:rPr>
                <w:rFonts w:ascii="Times New Roman" w:hAnsi="Times New Roman" w:cs="Times New Roman"/>
                <w:bCs/>
                <w:sz w:val="20"/>
                <w:szCs w:val="20"/>
              </w:rPr>
              <w:t xml:space="preserve">2) после выдачи разрешения на строительство произошло изменение границ земельного участка путем объединения </w:t>
            </w:r>
            <w:r w:rsidRPr="008A26B9">
              <w:rPr>
                <w:rFonts w:ascii="Times New Roman" w:hAnsi="Times New Roman" w:cs="Times New Roman"/>
                <w:bCs/>
                <w:sz w:val="20"/>
                <w:szCs w:val="20"/>
              </w:rPr>
              <w:lastRenderedPageBreak/>
              <w:t xml:space="preserve">земельных участков; </w:t>
            </w:r>
          </w:p>
          <w:p w:rsidR="00097E4F" w:rsidRPr="008A26B9" w:rsidRDefault="00097E4F" w:rsidP="008A26B9">
            <w:pPr>
              <w:spacing w:after="0" w:line="240" w:lineRule="auto"/>
              <w:rPr>
                <w:rFonts w:ascii="Times New Roman" w:hAnsi="Times New Roman" w:cs="Times New Roman"/>
                <w:bCs/>
                <w:sz w:val="20"/>
                <w:szCs w:val="20"/>
              </w:rPr>
            </w:pPr>
            <w:r w:rsidRPr="008A26B9">
              <w:rPr>
                <w:rFonts w:ascii="Times New Roman" w:hAnsi="Times New Roman" w:cs="Times New Roman"/>
                <w:bCs/>
                <w:sz w:val="20"/>
                <w:szCs w:val="20"/>
              </w:rPr>
              <w:t xml:space="preserve">3) после выдачи разрешения на строительство произошло изменение границ земельного участка путем раздела, перераспределения, выдела </w:t>
            </w:r>
          </w:p>
        </w:tc>
        <w:tc>
          <w:tcPr>
            <w:tcW w:w="1276" w:type="dxa"/>
            <w:gridSpan w:val="2"/>
          </w:tcPr>
          <w:p w:rsidR="00097E4F" w:rsidRPr="008A26B9" w:rsidRDefault="00097E4F" w:rsidP="008A26B9">
            <w:pPr>
              <w:pStyle w:val="Default"/>
              <w:rPr>
                <w:rFonts w:ascii="Times New Roman" w:hAnsi="Times New Roman" w:cs="Times New Roman"/>
                <w:sz w:val="20"/>
                <w:szCs w:val="20"/>
              </w:rPr>
            </w:pPr>
            <w:r w:rsidRPr="008A26B9">
              <w:rPr>
                <w:rFonts w:ascii="Times New Roman" w:hAnsi="Times New Roman" w:cs="Times New Roman"/>
                <w:sz w:val="20"/>
                <w:szCs w:val="20"/>
              </w:rPr>
              <w:lastRenderedPageBreak/>
              <w:t xml:space="preserve">Уведомление о переходе прав на земельный участок (если основанием внесения изменений в разрешение на строительство является смена правообладателя земельного участка) </w:t>
            </w:r>
          </w:p>
          <w:p w:rsidR="00097E4F" w:rsidRPr="008A26B9" w:rsidRDefault="00097E4F" w:rsidP="008A26B9">
            <w:pPr>
              <w:pStyle w:val="Default"/>
              <w:rPr>
                <w:rFonts w:ascii="Times New Roman" w:hAnsi="Times New Roman" w:cs="Times New Roman"/>
                <w:sz w:val="20"/>
                <w:szCs w:val="20"/>
              </w:rPr>
            </w:pPr>
            <w:r w:rsidRPr="008A26B9">
              <w:rPr>
                <w:rFonts w:ascii="Times New Roman" w:hAnsi="Times New Roman" w:cs="Times New Roman"/>
                <w:sz w:val="20"/>
                <w:szCs w:val="20"/>
              </w:rPr>
              <w:t>Уведомление об образовании земельного участка (если основанием внесения изменений в разрешение на строительство является изменение границ земельного участка путем объединени</w:t>
            </w:r>
            <w:r w:rsidRPr="008A26B9">
              <w:rPr>
                <w:rFonts w:ascii="Times New Roman" w:hAnsi="Times New Roman" w:cs="Times New Roman"/>
                <w:sz w:val="20"/>
                <w:szCs w:val="20"/>
              </w:rPr>
              <w:lastRenderedPageBreak/>
              <w:t xml:space="preserve">я земельных участков, раздела, перераспределения, выдела) </w:t>
            </w:r>
          </w:p>
          <w:p w:rsidR="00097E4F" w:rsidRPr="008A26B9" w:rsidRDefault="00097E4F" w:rsidP="008A26B9">
            <w:pPr>
              <w:pStyle w:val="Default"/>
              <w:rPr>
                <w:rFonts w:ascii="Times New Roman" w:hAnsi="Times New Roman" w:cs="Times New Roman"/>
                <w:sz w:val="20"/>
                <w:szCs w:val="20"/>
              </w:rPr>
            </w:pPr>
            <w:r w:rsidRPr="008A26B9">
              <w:rPr>
                <w:rFonts w:ascii="Times New Roman" w:hAnsi="Times New Roman" w:cs="Times New Roman"/>
                <w:sz w:val="20"/>
                <w:szCs w:val="20"/>
              </w:rPr>
              <w:t xml:space="preserve">Правоустанавливающие документы на земельный участок на нового правообладателя (если основанием внесения изменений в разрешение на строительство является смена правообладателя земельного участка, а также в Едином государственном реестре прав на недвижимое имущество и сделок с ним отсутствуют сведения о правоустанавливающих документах на земельный </w:t>
            </w:r>
            <w:r w:rsidRPr="008A26B9">
              <w:rPr>
                <w:rFonts w:ascii="Times New Roman" w:hAnsi="Times New Roman" w:cs="Times New Roman"/>
                <w:sz w:val="20"/>
                <w:szCs w:val="20"/>
              </w:rPr>
              <w:lastRenderedPageBreak/>
              <w:t xml:space="preserve">участок) </w:t>
            </w:r>
          </w:p>
          <w:p w:rsidR="00097E4F" w:rsidRPr="008A26B9" w:rsidRDefault="00097E4F" w:rsidP="008A26B9">
            <w:pPr>
              <w:pStyle w:val="Default"/>
              <w:rPr>
                <w:rFonts w:ascii="Times New Roman" w:hAnsi="Times New Roman" w:cs="Times New Roman"/>
                <w:sz w:val="20"/>
                <w:szCs w:val="20"/>
              </w:rPr>
            </w:pPr>
            <w:r w:rsidRPr="008A26B9">
              <w:rPr>
                <w:rFonts w:ascii="Times New Roman" w:hAnsi="Times New Roman" w:cs="Times New Roman"/>
                <w:sz w:val="20"/>
                <w:szCs w:val="20"/>
              </w:rPr>
              <w:t>Градостроительный план земельного участка, образованного при разделе, перераспределении, выделе (если основанием внесения изменений в разрешение на строительство является изменение границ земельного участка путем раздела, перераспределения, выдела</w:t>
            </w:r>
          </w:p>
        </w:tc>
        <w:tc>
          <w:tcPr>
            <w:tcW w:w="1562" w:type="dxa"/>
            <w:gridSpan w:val="2"/>
          </w:tcPr>
          <w:p w:rsidR="00097E4F" w:rsidRPr="008A26B9" w:rsidRDefault="00097E4F" w:rsidP="008A26B9">
            <w:pPr>
              <w:pStyle w:val="Default"/>
              <w:rPr>
                <w:rFonts w:ascii="Times New Roman" w:hAnsi="Times New Roman" w:cs="Times New Roman"/>
                <w:sz w:val="20"/>
                <w:szCs w:val="20"/>
              </w:rPr>
            </w:pPr>
            <w:r w:rsidRPr="008A26B9">
              <w:rPr>
                <w:rFonts w:ascii="Times New Roman" w:hAnsi="Times New Roman" w:cs="Times New Roman"/>
                <w:sz w:val="20"/>
                <w:szCs w:val="20"/>
              </w:rPr>
              <w:lastRenderedPageBreak/>
              <w:t xml:space="preserve">Не установлены </w:t>
            </w:r>
          </w:p>
        </w:tc>
        <w:tc>
          <w:tcPr>
            <w:tcW w:w="1556" w:type="dxa"/>
            <w:gridSpan w:val="2"/>
          </w:tcPr>
          <w:p w:rsidR="00097E4F" w:rsidRPr="008A26B9" w:rsidRDefault="00097E4F" w:rsidP="008A26B9">
            <w:pPr>
              <w:spacing w:after="0" w:line="240" w:lineRule="auto"/>
              <w:rPr>
                <w:rFonts w:ascii="Times New Roman" w:hAnsi="Times New Roman" w:cs="Times New Roman"/>
                <w:bCs/>
                <w:sz w:val="20"/>
                <w:szCs w:val="20"/>
              </w:rPr>
            </w:pPr>
            <w:r w:rsidRPr="008A26B9">
              <w:rPr>
                <w:rFonts w:ascii="Times New Roman" w:hAnsi="Times New Roman" w:cs="Times New Roman"/>
                <w:bCs/>
                <w:sz w:val="20"/>
                <w:szCs w:val="20"/>
              </w:rPr>
              <w:t xml:space="preserve">Основаниями для отказа во внесении изменений в разрешение на строительство являются: </w:t>
            </w:r>
          </w:p>
          <w:p w:rsidR="00097E4F" w:rsidRPr="008A26B9" w:rsidRDefault="00097E4F" w:rsidP="008A26B9">
            <w:pPr>
              <w:spacing w:after="0" w:line="240" w:lineRule="auto"/>
              <w:rPr>
                <w:rFonts w:ascii="Times New Roman" w:hAnsi="Times New Roman" w:cs="Times New Roman"/>
                <w:bCs/>
                <w:sz w:val="20"/>
                <w:szCs w:val="20"/>
              </w:rPr>
            </w:pPr>
            <w:r w:rsidRPr="008A26B9">
              <w:rPr>
                <w:rFonts w:ascii="Times New Roman" w:hAnsi="Times New Roman" w:cs="Times New Roman"/>
                <w:bCs/>
                <w:sz w:val="20"/>
                <w:szCs w:val="20"/>
              </w:rPr>
              <w:t xml:space="preserve">1) отсутствие в уведомлении о переходе прав на земельный участок, об образовании земельного участка реквизитов документов, предусмотренных соответственно пунктами 1 - 4 части 21.10 статьи 51 Градостроительного кодекса Российской Федерации, или отсутствие правоустанавливающего документа на земельный участок в случае, указанном в части 21.13 статьи 51 Градостроительного кодекса Российской Федерации; </w:t>
            </w:r>
          </w:p>
          <w:p w:rsidR="00097E4F" w:rsidRPr="008A26B9" w:rsidRDefault="00097E4F" w:rsidP="008A26B9">
            <w:pPr>
              <w:spacing w:after="0" w:line="240" w:lineRule="auto"/>
              <w:rPr>
                <w:rFonts w:ascii="Times New Roman" w:hAnsi="Times New Roman" w:cs="Times New Roman"/>
                <w:bCs/>
                <w:sz w:val="20"/>
                <w:szCs w:val="20"/>
              </w:rPr>
            </w:pPr>
            <w:r w:rsidRPr="008A26B9">
              <w:rPr>
                <w:rFonts w:ascii="Times New Roman" w:hAnsi="Times New Roman" w:cs="Times New Roman"/>
                <w:bCs/>
                <w:sz w:val="20"/>
                <w:szCs w:val="20"/>
              </w:rPr>
              <w:lastRenderedPageBreak/>
              <w:t xml:space="preserve">2) недостоверность сведений, указанных в уведомлении о переходе прав на земельный участок, об образовании земельного участка; </w:t>
            </w:r>
          </w:p>
          <w:p w:rsidR="00097E4F" w:rsidRPr="008A26B9" w:rsidRDefault="00097E4F" w:rsidP="008A26B9">
            <w:pPr>
              <w:spacing w:after="0" w:line="240" w:lineRule="auto"/>
              <w:rPr>
                <w:rFonts w:ascii="Times New Roman" w:hAnsi="Times New Roman" w:cs="Times New Roman"/>
                <w:bCs/>
                <w:sz w:val="20"/>
                <w:szCs w:val="20"/>
              </w:rPr>
            </w:pPr>
            <w:r w:rsidRPr="008A26B9">
              <w:rPr>
                <w:rFonts w:ascii="Times New Roman" w:hAnsi="Times New Roman" w:cs="Times New Roman"/>
                <w:bCs/>
                <w:sz w:val="20"/>
                <w:szCs w:val="20"/>
              </w:rPr>
              <w:t xml:space="preserve">3) несоответствие планируемого размещения объекта капитального строительства требованиям градостроительного </w:t>
            </w:r>
            <w:r w:rsidRPr="008A26B9">
              <w:rPr>
                <w:rFonts w:ascii="Times New Roman" w:hAnsi="Times New Roman" w:cs="Times New Roman"/>
                <w:sz w:val="20"/>
                <w:szCs w:val="20"/>
              </w:rPr>
              <w:t>плана земельного участка в случае, предусмотренном частью 21.7 статьи 51 Градостроительного кодекса Российской Федерации</w:t>
            </w:r>
          </w:p>
        </w:tc>
        <w:tc>
          <w:tcPr>
            <w:tcW w:w="1134" w:type="dxa"/>
            <w:gridSpan w:val="2"/>
          </w:tcPr>
          <w:p w:rsidR="00097E4F" w:rsidRPr="008A26B9" w:rsidRDefault="00097E4F" w:rsidP="008A26B9">
            <w:pPr>
              <w:spacing w:after="0" w:line="240" w:lineRule="auto"/>
              <w:rPr>
                <w:rFonts w:ascii="Times New Roman" w:hAnsi="Times New Roman" w:cs="Times New Roman"/>
                <w:bCs/>
                <w:sz w:val="20"/>
                <w:szCs w:val="20"/>
              </w:rPr>
            </w:pPr>
            <w:r w:rsidRPr="008A26B9">
              <w:rPr>
                <w:rFonts w:ascii="Times New Roman" w:hAnsi="Times New Roman" w:cs="Times New Roman"/>
                <w:bCs/>
                <w:sz w:val="20"/>
                <w:szCs w:val="20"/>
              </w:rPr>
              <w:lastRenderedPageBreak/>
              <w:t xml:space="preserve">Решение о внесении изменений в разрешение на строительство принимается в срок не более чем десять рабочих дней со дня получения уведомления. В течение пяти рабочих дней со дня внесения изменений в разрешение на строительство застройщик уведомляется о таком решении или таких изменениях </w:t>
            </w:r>
          </w:p>
        </w:tc>
        <w:tc>
          <w:tcPr>
            <w:tcW w:w="1463" w:type="dxa"/>
            <w:gridSpan w:val="2"/>
          </w:tcPr>
          <w:p w:rsidR="00097E4F" w:rsidRPr="008A26B9" w:rsidRDefault="00097E4F" w:rsidP="008A26B9">
            <w:pPr>
              <w:spacing w:after="0" w:line="240" w:lineRule="auto"/>
              <w:rPr>
                <w:rFonts w:ascii="Times New Roman" w:hAnsi="Times New Roman" w:cs="Times New Roman"/>
                <w:bCs/>
                <w:sz w:val="20"/>
                <w:szCs w:val="20"/>
              </w:rPr>
            </w:pPr>
            <w:r w:rsidRPr="008A26B9">
              <w:rPr>
                <w:rFonts w:ascii="Times New Roman" w:hAnsi="Times New Roman" w:cs="Times New Roman"/>
                <w:bCs/>
                <w:sz w:val="20"/>
                <w:szCs w:val="20"/>
              </w:rPr>
              <w:t xml:space="preserve">Предоставляется на бесплатной основе </w:t>
            </w:r>
          </w:p>
        </w:tc>
        <w:tc>
          <w:tcPr>
            <w:tcW w:w="1418" w:type="dxa"/>
            <w:gridSpan w:val="3"/>
          </w:tcPr>
          <w:p w:rsidR="00097E4F" w:rsidRPr="008A26B9" w:rsidRDefault="00097E4F" w:rsidP="008A26B9">
            <w:pPr>
              <w:spacing w:after="0" w:line="240" w:lineRule="auto"/>
              <w:rPr>
                <w:rFonts w:ascii="Times New Roman" w:hAnsi="Times New Roman" w:cs="Times New Roman"/>
                <w:bCs/>
                <w:sz w:val="20"/>
                <w:szCs w:val="20"/>
              </w:rPr>
            </w:pPr>
            <w:r w:rsidRPr="008A26B9">
              <w:rPr>
                <w:rFonts w:ascii="Times New Roman" w:hAnsi="Times New Roman" w:cs="Times New Roman"/>
                <w:bCs/>
                <w:sz w:val="20"/>
                <w:szCs w:val="20"/>
              </w:rPr>
              <w:t xml:space="preserve">На бумажном носителе или в электронной форме по выбору заявителя </w:t>
            </w:r>
          </w:p>
        </w:tc>
      </w:tr>
      <w:tr w:rsidR="00C71BB5" w:rsidRPr="008A26B9" w:rsidTr="0024110D">
        <w:trPr>
          <w:gridBefore w:val="1"/>
          <w:wBefore w:w="33" w:type="dxa"/>
          <w:trHeight w:val="750"/>
        </w:trPr>
        <w:tc>
          <w:tcPr>
            <w:tcW w:w="3261" w:type="dxa"/>
            <w:gridSpan w:val="2"/>
          </w:tcPr>
          <w:p w:rsidR="00C71BB5" w:rsidRPr="008A26B9" w:rsidRDefault="00C71BB5" w:rsidP="008A26B9">
            <w:pPr>
              <w:spacing w:after="0" w:line="240" w:lineRule="auto"/>
              <w:rPr>
                <w:rFonts w:ascii="Times New Roman" w:hAnsi="Times New Roman" w:cs="Times New Roman"/>
                <w:bCs/>
                <w:sz w:val="20"/>
                <w:szCs w:val="20"/>
              </w:rPr>
            </w:pPr>
            <w:r w:rsidRPr="008A26B9">
              <w:rPr>
                <w:rFonts w:ascii="Times New Roman" w:hAnsi="Times New Roman" w:cs="Times New Roman"/>
                <w:bCs/>
                <w:sz w:val="20"/>
                <w:szCs w:val="20"/>
              </w:rPr>
              <w:lastRenderedPageBreak/>
              <w:t xml:space="preserve">127. Предоставление разрешения на ввод объекта в эксплуатацию </w:t>
            </w:r>
          </w:p>
        </w:tc>
        <w:tc>
          <w:tcPr>
            <w:tcW w:w="1701" w:type="dxa"/>
            <w:gridSpan w:val="3"/>
          </w:tcPr>
          <w:p w:rsidR="00C71BB5" w:rsidRPr="008A26B9" w:rsidRDefault="00C71BB5" w:rsidP="008A26B9">
            <w:pPr>
              <w:spacing w:after="0" w:line="240" w:lineRule="auto"/>
              <w:rPr>
                <w:rFonts w:ascii="Times New Roman" w:hAnsi="Times New Roman" w:cs="Times New Roman"/>
                <w:bCs/>
                <w:sz w:val="20"/>
                <w:szCs w:val="20"/>
              </w:rPr>
            </w:pPr>
            <w:r w:rsidRPr="008A26B9">
              <w:rPr>
                <w:rFonts w:ascii="Times New Roman" w:hAnsi="Times New Roman" w:cs="Times New Roman"/>
                <w:bCs/>
                <w:sz w:val="20"/>
                <w:szCs w:val="20"/>
              </w:rPr>
              <w:t xml:space="preserve">Градостроительный кодекс Российской Федерации от 29.12.2004 N 190-ФЗ: статья 55 </w:t>
            </w:r>
          </w:p>
        </w:tc>
        <w:tc>
          <w:tcPr>
            <w:tcW w:w="1701" w:type="dxa"/>
            <w:gridSpan w:val="2"/>
          </w:tcPr>
          <w:p w:rsidR="00C71BB5" w:rsidRPr="001F25CA" w:rsidRDefault="00C71BB5" w:rsidP="001F25CA">
            <w:pPr>
              <w:spacing w:after="0" w:line="240" w:lineRule="auto"/>
              <w:rPr>
                <w:rFonts w:ascii="Times New Roman" w:hAnsi="Times New Roman" w:cs="Times New Roman"/>
                <w:bCs/>
                <w:sz w:val="20"/>
                <w:szCs w:val="20"/>
              </w:rPr>
            </w:pPr>
            <w:r w:rsidRPr="001F25CA">
              <w:rPr>
                <w:rFonts w:ascii="Times New Roman" w:hAnsi="Times New Roman" w:cs="Times New Roman"/>
                <w:bCs/>
                <w:sz w:val="20"/>
                <w:szCs w:val="20"/>
              </w:rPr>
              <w:t xml:space="preserve">Градостроительный кодекс Российской Федерации от 29.12.2004 N 190-ФЗ: статья 55 </w:t>
            </w:r>
          </w:p>
          <w:p w:rsidR="00C71BB5" w:rsidRPr="001F25CA" w:rsidRDefault="00C71BB5" w:rsidP="001F25CA">
            <w:pPr>
              <w:spacing w:after="0" w:line="240" w:lineRule="auto"/>
              <w:rPr>
                <w:rFonts w:ascii="Times New Roman" w:hAnsi="Times New Roman" w:cs="Times New Roman"/>
                <w:bCs/>
                <w:sz w:val="20"/>
                <w:szCs w:val="20"/>
              </w:rPr>
            </w:pPr>
            <w:r w:rsidRPr="001F25CA">
              <w:rPr>
                <w:rFonts w:ascii="Times New Roman" w:hAnsi="Times New Roman" w:cs="Times New Roman"/>
                <w:bCs/>
                <w:sz w:val="20"/>
                <w:szCs w:val="20"/>
              </w:rPr>
              <w:t xml:space="preserve">Федеральный закон от 27.07.2010 № 210-ФЗ «Об организации предоставления государственных или муниципальных </w:t>
            </w:r>
            <w:r w:rsidRPr="001F25CA">
              <w:rPr>
                <w:rFonts w:ascii="Times New Roman" w:hAnsi="Times New Roman" w:cs="Times New Roman"/>
                <w:bCs/>
                <w:sz w:val="20"/>
                <w:szCs w:val="20"/>
              </w:rPr>
              <w:lastRenderedPageBreak/>
              <w:t xml:space="preserve">услуг»: статья 5 пункт 3; статья 8, часть 1 </w:t>
            </w:r>
          </w:p>
          <w:p w:rsidR="001F25CA" w:rsidRPr="001F25CA" w:rsidRDefault="001F25CA" w:rsidP="001F25CA">
            <w:pPr>
              <w:spacing w:after="0" w:line="240" w:lineRule="auto"/>
              <w:rPr>
                <w:rFonts w:ascii="Times New Roman" w:hAnsi="Times New Roman" w:cs="Times New Roman"/>
                <w:bCs/>
                <w:sz w:val="20"/>
                <w:szCs w:val="20"/>
              </w:rPr>
            </w:pPr>
            <w:r w:rsidRPr="001F25CA">
              <w:rPr>
                <w:rFonts w:ascii="Times New Roman" w:hAnsi="Times New Roman" w:cs="Times New Roman"/>
                <w:bCs/>
                <w:sz w:val="20"/>
                <w:szCs w:val="20"/>
              </w:rPr>
              <w:t>Решение Совета народных депутатов муниципального образования "Город Майкоп" Республики Адыгея от 28 октября 2011 г. N 377-рс "Об утверждении Правил землепользования и застройки муниципального образования "Город Майкоп": ст.53,</w:t>
            </w:r>
          </w:p>
          <w:p w:rsidR="001F25CA" w:rsidRPr="001F25CA" w:rsidRDefault="001F25CA" w:rsidP="001F25CA">
            <w:pPr>
              <w:pStyle w:val="a3"/>
              <w:rPr>
                <w:rFonts w:ascii="Times New Roman" w:hAnsi="Times New Roman" w:cs="Times New Roman"/>
                <w:sz w:val="20"/>
                <w:szCs w:val="20"/>
              </w:rPr>
            </w:pPr>
            <w:r w:rsidRPr="001F25CA">
              <w:rPr>
                <w:rFonts w:ascii="Times New Roman" w:hAnsi="Times New Roman" w:cs="Times New Roman"/>
                <w:sz w:val="20"/>
                <w:szCs w:val="20"/>
              </w:rPr>
              <w:t>Постановление Администрации муниципального образования "Город Майкоп" Республики Адыгея от 30 ноября 2011 г. N 817 "Об утверждении административного регламента предоставления муниципальной услуги "Выдача разрешений на ввод объектов в эксплуатацию при осуществлении строительства, реконструкции"</w:t>
            </w:r>
          </w:p>
          <w:p w:rsidR="001F25CA" w:rsidRPr="001F25CA" w:rsidRDefault="001F25CA" w:rsidP="001F25CA">
            <w:pPr>
              <w:spacing w:after="0" w:line="240" w:lineRule="auto"/>
              <w:rPr>
                <w:rFonts w:ascii="Times New Roman" w:hAnsi="Times New Roman" w:cs="Times New Roman"/>
                <w:bCs/>
                <w:sz w:val="20"/>
                <w:szCs w:val="20"/>
              </w:rPr>
            </w:pPr>
          </w:p>
        </w:tc>
        <w:tc>
          <w:tcPr>
            <w:tcW w:w="1134" w:type="dxa"/>
            <w:gridSpan w:val="2"/>
          </w:tcPr>
          <w:p w:rsidR="00C71BB5" w:rsidRPr="008A26B9" w:rsidRDefault="00C71BB5" w:rsidP="008A26B9">
            <w:pPr>
              <w:spacing w:after="0" w:line="240" w:lineRule="auto"/>
              <w:rPr>
                <w:rFonts w:ascii="Times New Roman" w:hAnsi="Times New Roman" w:cs="Times New Roman"/>
                <w:bCs/>
                <w:sz w:val="20"/>
                <w:szCs w:val="20"/>
              </w:rPr>
            </w:pPr>
            <w:r w:rsidRPr="008A26B9">
              <w:rPr>
                <w:rFonts w:ascii="Times New Roman" w:hAnsi="Times New Roman" w:cs="Times New Roman"/>
                <w:bCs/>
                <w:sz w:val="20"/>
                <w:szCs w:val="20"/>
              </w:rPr>
              <w:lastRenderedPageBreak/>
              <w:t xml:space="preserve">Во всех случаях строительства и реконструкции объекта капитального строительства </w:t>
            </w:r>
          </w:p>
        </w:tc>
        <w:tc>
          <w:tcPr>
            <w:tcW w:w="1276" w:type="dxa"/>
            <w:gridSpan w:val="2"/>
          </w:tcPr>
          <w:p w:rsidR="00C71BB5" w:rsidRPr="008A26B9" w:rsidRDefault="00C71BB5" w:rsidP="008A26B9">
            <w:pPr>
              <w:pStyle w:val="Default"/>
              <w:rPr>
                <w:rFonts w:ascii="Times New Roman" w:hAnsi="Times New Roman" w:cs="Times New Roman"/>
                <w:sz w:val="20"/>
                <w:szCs w:val="20"/>
              </w:rPr>
            </w:pPr>
            <w:r w:rsidRPr="008A26B9">
              <w:rPr>
                <w:rFonts w:ascii="Times New Roman" w:hAnsi="Times New Roman" w:cs="Times New Roman"/>
                <w:sz w:val="20"/>
                <w:szCs w:val="20"/>
              </w:rPr>
              <w:t xml:space="preserve">Заявление о выдаче разрешения на ввод объекта в эксплуатацию </w:t>
            </w:r>
          </w:p>
          <w:p w:rsidR="00C71BB5" w:rsidRPr="008A26B9" w:rsidRDefault="00C71BB5" w:rsidP="008A26B9">
            <w:pPr>
              <w:pStyle w:val="Default"/>
              <w:rPr>
                <w:rFonts w:ascii="Times New Roman" w:hAnsi="Times New Roman" w:cs="Times New Roman"/>
                <w:sz w:val="20"/>
                <w:szCs w:val="20"/>
              </w:rPr>
            </w:pPr>
            <w:r w:rsidRPr="008A26B9">
              <w:rPr>
                <w:rFonts w:ascii="Times New Roman" w:hAnsi="Times New Roman" w:cs="Times New Roman"/>
                <w:sz w:val="20"/>
                <w:szCs w:val="20"/>
              </w:rPr>
              <w:t xml:space="preserve">Правоустанавливающие документы на земельный участок* </w:t>
            </w:r>
          </w:p>
          <w:p w:rsidR="00C71BB5" w:rsidRPr="008A26B9" w:rsidRDefault="00C71BB5" w:rsidP="008A26B9">
            <w:pPr>
              <w:pStyle w:val="Default"/>
              <w:rPr>
                <w:rFonts w:ascii="Times New Roman" w:hAnsi="Times New Roman" w:cs="Times New Roman"/>
                <w:sz w:val="20"/>
                <w:szCs w:val="20"/>
              </w:rPr>
            </w:pPr>
            <w:r w:rsidRPr="008A26B9">
              <w:rPr>
                <w:rFonts w:ascii="Times New Roman" w:hAnsi="Times New Roman" w:cs="Times New Roman"/>
                <w:sz w:val="20"/>
                <w:szCs w:val="20"/>
              </w:rPr>
              <w:t xml:space="preserve">Градостроительный </w:t>
            </w:r>
            <w:r w:rsidRPr="008A26B9">
              <w:rPr>
                <w:rFonts w:ascii="Times New Roman" w:hAnsi="Times New Roman" w:cs="Times New Roman"/>
                <w:sz w:val="20"/>
                <w:szCs w:val="20"/>
              </w:rPr>
              <w:lastRenderedPageBreak/>
              <w:t xml:space="preserve">план земельного участка* </w:t>
            </w:r>
          </w:p>
          <w:p w:rsidR="00C71BB5" w:rsidRPr="008A26B9" w:rsidRDefault="00C71BB5" w:rsidP="008A26B9">
            <w:pPr>
              <w:pStyle w:val="Default"/>
              <w:rPr>
                <w:rFonts w:ascii="Times New Roman" w:hAnsi="Times New Roman" w:cs="Times New Roman"/>
                <w:sz w:val="20"/>
                <w:szCs w:val="20"/>
              </w:rPr>
            </w:pPr>
            <w:r w:rsidRPr="008A26B9">
              <w:rPr>
                <w:rFonts w:ascii="Times New Roman" w:hAnsi="Times New Roman" w:cs="Times New Roman"/>
                <w:sz w:val="20"/>
                <w:szCs w:val="20"/>
              </w:rPr>
              <w:t xml:space="preserve">Разрешение на строительство* </w:t>
            </w:r>
          </w:p>
          <w:p w:rsidR="00C71BB5" w:rsidRPr="008A26B9" w:rsidRDefault="00C71BB5" w:rsidP="008A26B9">
            <w:pPr>
              <w:pStyle w:val="Default"/>
              <w:rPr>
                <w:rFonts w:ascii="Times New Roman" w:hAnsi="Times New Roman" w:cs="Times New Roman"/>
                <w:sz w:val="20"/>
                <w:szCs w:val="20"/>
              </w:rPr>
            </w:pPr>
            <w:r w:rsidRPr="008A26B9">
              <w:rPr>
                <w:rFonts w:ascii="Times New Roman" w:hAnsi="Times New Roman" w:cs="Times New Roman"/>
                <w:sz w:val="20"/>
                <w:szCs w:val="20"/>
              </w:rPr>
              <w:t xml:space="preserve">Акт приемки объекта капитального строительства (если строительство, реконструкция осуществляются на основании договора) </w:t>
            </w:r>
          </w:p>
          <w:p w:rsidR="00C71BB5" w:rsidRPr="008A26B9" w:rsidRDefault="00C71BB5" w:rsidP="008A26B9">
            <w:pPr>
              <w:pStyle w:val="Default"/>
              <w:rPr>
                <w:rFonts w:ascii="Times New Roman" w:hAnsi="Times New Roman" w:cs="Times New Roman"/>
                <w:sz w:val="20"/>
                <w:szCs w:val="20"/>
              </w:rPr>
            </w:pPr>
            <w:r w:rsidRPr="008A26B9">
              <w:rPr>
                <w:rFonts w:ascii="Times New Roman" w:hAnsi="Times New Roman" w:cs="Times New Roman"/>
                <w:sz w:val="20"/>
                <w:szCs w:val="20"/>
              </w:rPr>
              <w:t xml:space="preserve">Документ, подтверждающий соответствие построенного, реконструированного объекта капитального строительства требованиям технических регламентов </w:t>
            </w:r>
          </w:p>
          <w:p w:rsidR="00C71BB5" w:rsidRPr="008A26B9" w:rsidRDefault="00C71BB5" w:rsidP="008A26B9">
            <w:pPr>
              <w:pStyle w:val="Default"/>
              <w:rPr>
                <w:rFonts w:ascii="Times New Roman" w:hAnsi="Times New Roman" w:cs="Times New Roman"/>
                <w:sz w:val="20"/>
                <w:szCs w:val="20"/>
              </w:rPr>
            </w:pPr>
            <w:r w:rsidRPr="008A26B9">
              <w:rPr>
                <w:rFonts w:ascii="Times New Roman" w:hAnsi="Times New Roman" w:cs="Times New Roman"/>
                <w:sz w:val="20"/>
                <w:szCs w:val="20"/>
              </w:rPr>
              <w:t>Документ, подтверждающий соответстви</w:t>
            </w:r>
            <w:r w:rsidRPr="008A26B9">
              <w:rPr>
                <w:rFonts w:ascii="Times New Roman" w:hAnsi="Times New Roman" w:cs="Times New Roman"/>
                <w:sz w:val="20"/>
                <w:szCs w:val="20"/>
              </w:rPr>
              <w:lastRenderedPageBreak/>
              <w:t>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(кроме объектов индивидуального жилищного строительства)</w:t>
            </w:r>
          </w:p>
          <w:p w:rsidR="00C71BB5" w:rsidRPr="008A26B9" w:rsidRDefault="00C71BB5" w:rsidP="008A26B9">
            <w:pPr>
              <w:pStyle w:val="Default"/>
              <w:rPr>
                <w:rFonts w:ascii="Times New Roman" w:hAnsi="Times New Roman" w:cs="Times New Roman"/>
                <w:sz w:val="20"/>
                <w:szCs w:val="20"/>
              </w:rPr>
            </w:pPr>
            <w:r w:rsidRPr="008A26B9">
              <w:rPr>
                <w:rFonts w:ascii="Times New Roman" w:hAnsi="Times New Roman" w:cs="Times New Roman"/>
                <w:sz w:val="20"/>
                <w:szCs w:val="20"/>
              </w:rPr>
              <w:t xml:space="preserve">Акт о выполнении заявителем </w:t>
            </w:r>
            <w:r w:rsidRPr="008A26B9">
              <w:rPr>
                <w:rFonts w:ascii="Times New Roman" w:hAnsi="Times New Roman" w:cs="Times New Roman"/>
                <w:sz w:val="20"/>
                <w:szCs w:val="20"/>
              </w:rPr>
              <w:lastRenderedPageBreak/>
              <w:t>технических условий присоединения к электрической сети (если осуществлено присоединение к электрическим сетям)</w:t>
            </w:r>
          </w:p>
          <w:p w:rsidR="00C71BB5" w:rsidRPr="008A26B9" w:rsidRDefault="00C71BB5" w:rsidP="008A26B9">
            <w:pPr>
              <w:pStyle w:val="Default"/>
              <w:rPr>
                <w:rFonts w:ascii="Times New Roman" w:hAnsi="Times New Roman" w:cs="Times New Roman"/>
                <w:sz w:val="20"/>
                <w:szCs w:val="20"/>
              </w:rPr>
            </w:pPr>
            <w:r w:rsidRPr="008A26B9">
              <w:rPr>
                <w:rFonts w:ascii="Times New Roman" w:hAnsi="Times New Roman" w:cs="Times New Roman"/>
                <w:sz w:val="20"/>
                <w:szCs w:val="20"/>
              </w:rPr>
              <w:t>Акт о готовности внутриплощадочных и внутридомовых сетей и оборудования подключаемого объекта к подаче тепловой энергии и теплоносителя (если осуществлено присоединение к системе теплоснабжения)</w:t>
            </w:r>
          </w:p>
          <w:p w:rsidR="00C71BB5" w:rsidRPr="008A26B9" w:rsidRDefault="00C71BB5" w:rsidP="008A26B9">
            <w:pPr>
              <w:pStyle w:val="Default"/>
              <w:rPr>
                <w:rFonts w:ascii="Times New Roman" w:hAnsi="Times New Roman" w:cs="Times New Roman"/>
                <w:sz w:val="20"/>
                <w:szCs w:val="20"/>
              </w:rPr>
            </w:pPr>
            <w:r w:rsidRPr="008A26B9">
              <w:rPr>
                <w:rFonts w:ascii="Times New Roman" w:hAnsi="Times New Roman" w:cs="Times New Roman"/>
                <w:sz w:val="20"/>
                <w:szCs w:val="20"/>
              </w:rPr>
              <w:t xml:space="preserve">Акт о технической готовности объектов централизованной системы горячего водоснабжения (если </w:t>
            </w:r>
            <w:r w:rsidRPr="008A26B9">
              <w:rPr>
                <w:rFonts w:ascii="Times New Roman" w:hAnsi="Times New Roman" w:cs="Times New Roman"/>
                <w:sz w:val="20"/>
                <w:szCs w:val="20"/>
              </w:rPr>
              <w:lastRenderedPageBreak/>
              <w:t>осуществлено присоединение к</w:t>
            </w:r>
          </w:p>
          <w:p w:rsidR="00C71BB5" w:rsidRPr="008A26B9" w:rsidRDefault="00C71BB5" w:rsidP="008A26B9">
            <w:pPr>
              <w:pStyle w:val="Default"/>
              <w:rPr>
                <w:rFonts w:ascii="Times New Roman" w:hAnsi="Times New Roman" w:cs="Times New Roman"/>
                <w:sz w:val="20"/>
                <w:szCs w:val="20"/>
              </w:rPr>
            </w:pPr>
            <w:r w:rsidRPr="008A26B9">
              <w:rPr>
                <w:rFonts w:ascii="Times New Roman" w:hAnsi="Times New Roman" w:cs="Times New Roman"/>
                <w:sz w:val="20"/>
                <w:szCs w:val="20"/>
              </w:rPr>
              <w:t>централизованным системам горячего водоснабжения)</w:t>
            </w:r>
          </w:p>
          <w:p w:rsidR="00C71BB5" w:rsidRPr="008A26B9" w:rsidRDefault="00C71BB5" w:rsidP="008A26B9">
            <w:pPr>
              <w:pStyle w:val="Default"/>
              <w:rPr>
                <w:rFonts w:ascii="Times New Roman" w:hAnsi="Times New Roman" w:cs="Times New Roman"/>
                <w:sz w:val="20"/>
                <w:szCs w:val="20"/>
              </w:rPr>
            </w:pPr>
            <w:r w:rsidRPr="008A26B9">
              <w:rPr>
                <w:rFonts w:ascii="Times New Roman" w:hAnsi="Times New Roman" w:cs="Times New Roman"/>
                <w:sz w:val="20"/>
                <w:szCs w:val="20"/>
              </w:rPr>
              <w:t>Акт о готовности внутриплощадочных и (или) внутридомовых сетей и оборудования объекта к подключению к централизованной системе холодного водоснабжения (если осуществлено присоединение к</w:t>
            </w:r>
          </w:p>
          <w:p w:rsidR="00C71BB5" w:rsidRPr="008A26B9" w:rsidRDefault="00C71BB5" w:rsidP="008A26B9">
            <w:pPr>
              <w:pStyle w:val="Default"/>
              <w:rPr>
                <w:rFonts w:ascii="Times New Roman" w:hAnsi="Times New Roman" w:cs="Times New Roman"/>
                <w:sz w:val="20"/>
                <w:szCs w:val="20"/>
              </w:rPr>
            </w:pPr>
            <w:r w:rsidRPr="008A26B9">
              <w:rPr>
                <w:rFonts w:ascii="Times New Roman" w:hAnsi="Times New Roman" w:cs="Times New Roman"/>
                <w:sz w:val="20"/>
                <w:szCs w:val="20"/>
              </w:rPr>
              <w:t>централизованным системам холодного водоснабжения)</w:t>
            </w:r>
          </w:p>
          <w:p w:rsidR="00C71BB5" w:rsidRPr="008A26B9" w:rsidRDefault="00C71BB5" w:rsidP="008A26B9">
            <w:pPr>
              <w:pStyle w:val="Default"/>
              <w:rPr>
                <w:rFonts w:ascii="Times New Roman" w:hAnsi="Times New Roman" w:cs="Times New Roman"/>
                <w:sz w:val="20"/>
                <w:szCs w:val="20"/>
              </w:rPr>
            </w:pPr>
            <w:r w:rsidRPr="008A26B9">
              <w:rPr>
                <w:rFonts w:ascii="Times New Roman" w:hAnsi="Times New Roman" w:cs="Times New Roman"/>
                <w:sz w:val="20"/>
                <w:szCs w:val="20"/>
              </w:rPr>
              <w:t>Акт о готовности внутриплощадочных и (или) внутридомовых сетей и оборудован</w:t>
            </w:r>
            <w:r w:rsidRPr="008A26B9">
              <w:rPr>
                <w:rFonts w:ascii="Times New Roman" w:hAnsi="Times New Roman" w:cs="Times New Roman"/>
                <w:sz w:val="20"/>
                <w:szCs w:val="20"/>
              </w:rPr>
              <w:lastRenderedPageBreak/>
              <w:t>ия объекта к подключению к централизованной бытовой или общесплавной системе водоотведения (если осуществлено присоединение к</w:t>
            </w:r>
          </w:p>
          <w:p w:rsidR="00C71BB5" w:rsidRPr="008A26B9" w:rsidRDefault="00C71BB5" w:rsidP="008A26B9">
            <w:pPr>
              <w:pStyle w:val="Default"/>
              <w:rPr>
                <w:rFonts w:ascii="Times New Roman" w:hAnsi="Times New Roman" w:cs="Times New Roman"/>
                <w:sz w:val="20"/>
                <w:szCs w:val="20"/>
              </w:rPr>
            </w:pPr>
            <w:r w:rsidRPr="008A26B9">
              <w:rPr>
                <w:rFonts w:ascii="Times New Roman" w:hAnsi="Times New Roman" w:cs="Times New Roman"/>
                <w:sz w:val="20"/>
                <w:szCs w:val="20"/>
              </w:rPr>
              <w:t>централизованным бытовым или общесплавным системам водоотведения)</w:t>
            </w:r>
          </w:p>
          <w:p w:rsidR="00C71BB5" w:rsidRPr="008A26B9" w:rsidRDefault="00C71BB5" w:rsidP="008A26B9">
            <w:pPr>
              <w:pStyle w:val="Default"/>
              <w:rPr>
                <w:rFonts w:ascii="Times New Roman" w:hAnsi="Times New Roman" w:cs="Times New Roman"/>
                <w:sz w:val="20"/>
                <w:szCs w:val="20"/>
              </w:rPr>
            </w:pPr>
            <w:r w:rsidRPr="008A26B9">
              <w:rPr>
                <w:rFonts w:ascii="Times New Roman" w:hAnsi="Times New Roman" w:cs="Times New Roman"/>
                <w:sz w:val="20"/>
                <w:szCs w:val="20"/>
              </w:rPr>
              <w:t>Акт о готовности внутриплощадочных и (или) внутридомовых сетей и оборудования объекта к подключению к централизованной ливневой системе водоотведения (если осуществлено присоедине</w:t>
            </w:r>
            <w:r w:rsidRPr="008A26B9">
              <w:rPr>
                <w:rFonts w:ascii="Times New Roman" w:hAnsi="Times New Roman" w:cs="Times New Roman"/>
                <w:sz w:val="20"/>
                <w:szCs w:val="20"/>
              </w:rPr>
              <w:lastRenderedPageBreak/>
              <w:t>ния к</w:t>
            </w:r>
          </w:p>
          <w:p w:rsidR="00C71BB5" w:rsidRPr="008A26B9" w:rsidRDefault="00C71BB5" w:rsidP="008A26B9">
            <w:pPr>
              <w:pStyle w:val="Default"/>
              <w:rPr>
                <w:rFonts w:ascii="Times New Roman" w:hAnsi="Times New Roman" w:cs="Times New Roman"/>
                <w:sz w:val="20"/>
                <w:szCs w:val="20"/>
              </w:rPr>
            </w:pPr>
            <w:r w:rsidRPr="008A26B9">
              <w:rPr>
                <w:rFonts w:ascii="Times New Roman" w:hAnsi="Times New Roman" w:cs="Times New Roman"/>
                <w:sz w:val="20"/>
                <w:szCs w:val="20"/>
              </w:rPr>
              <w:t>Централизованным ливневым системам водоотведения)</w:t>
            </w:r>
          </w:p>
          <w:p w:rsidR="00C71BB5" w:rsidRPr="008A26B9" w:rsidRDefault="00C71BB5" w:rsidP="008A26B9">
            <w:pPr>
              <w:pStyle w:val="Default"/>
              <w:rPr>
                <w:rFonts w:ascii="Times New Roman" w:hAnsi="Times New Roman" w:cs="Times New Roman"/>
                <w:sz w:val="20"/>
                <w:szCs w:val="20"/>
              </w:rPr>
            </w:pPr>
            <w:r w:rsidRPr="008A26B9">
              <w:rPr>
                <w:rFonts w:ascii="Times New Roman" w:hAnsi="Times New Roman" w:cs="Times New Roman"/>
                <w:sz w:val="20"/>
                <w:szCs w:val="20"/>
              </w:rPr>
              <w:t>Акт готовности внутриплощадочных и внутридомовых сетей и оборудования объекта капитального строительства к подключению к системе газоснабжения (если осуществлено присоединение к сетям газораспределения)</w:t>
            </w:r>
          </w:p>
          <w:p w:rsidR="00C71BB5" w:rsidRPr="008A26B9" w:rsidRDefault="00C71BB5" w:rsidP="008A26B9">
            <w:pPr>
              <w:pStyle w:val="Default"/>
              <w:rPr>
                <w:rFonts w:ascii="Times New Roman" w:hAnsi="Times New Roman" w:cs="Times New Roman"/>
                <w:sz w:val="20"/>
                <w:szCs w:val="20"/>
              </w:rPr>
            </w:pPr>
            <w:r w:rsidRPr="008A26B9">
              <w:rPr>
                <w:rFonts w:ascii="Times New Roman" w:hAnsi="Times New Roman" w:cs="Times New Roman"/>
                <w:sz w:val="20"/>
                <w:szCs w:val="20"/>
              </w:rPr>
              <w:t xml:space="preserve">Заключение органа государственного строительного надзора о соответствии построенного, реконструированного объекта капитального строительства </w:t>
            </w:r>
            <w:r w:rsidRPr="008A26B9">
              <w:rPr>
                <w:rFonts w:ascii="Times New Roman" w:hAnsi="Times New Roman" w:cs="Times New Roman"/>
                <w:sz w:val="20"/>
                <w:szCs w:val="20"/>
              </w:rPr>
              <w:lastRenderedPageBreak/>
              <w:t xml:space="preserve">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(если предусмотрено осуществление государственного строительного </w:t>
            </w:r>
            <w:proofErr w:type="gramStart"/>
            <w:r w:rsidRPr="008A26B9">
              <w:rPr>
                <w:rFonts w:ascii="Times New Roman" w:hAnsi="Times New Roman" w:cs="Times New Roman"/>
                <w:sz w:val="20"/>
                <w:szCs w:val="20"/>
              </w:rPr>
              <w:t>надзора)*</w:t>
            </w:r>
            <w:proofErr w:type="gramEnd"/>
          </w:p>
          <w:p w:rsidR="00C71BB5" w:rsidRPr="008A26B9" w:rsidRDefault="00C71BB5" w:rsidP="008A26B9">
            <w:pPr>
              <w:pStyle w:val="Default"/>
              <w:rPr>
                <w:rFonts w:ascii="Times New Roman" w:hAnsi="Times New Roman" w:cs="Times New Roman"/>
                <w:sz w:val="20"/>
                <w:szCs w:val="20"/>
              </w:rPr>
            </w:pPr>
            <w:r w:rsidRPr="008A26B9">
              <w:rPr>
                <w:rFonts w:ascii="Times New Roman" w:hAnsi="Times New Roman" w:cs="Times New Roman"/>
                <w:sz w:val="20"/>
                <w:szCs w:val="20"/>
              </w:rPr>
              <w:t xml:space="preserve">Схема, отображающая расположение </w:t>
            </w:r>
            <w:r w:rsidRPr="008A26B9">
              <w:rPr>
                <w:rFonts w:ascii="Times New Roman" w:hAnsi="Times New Roman" w:cs="Times New Roman"/>
                <w:sz w:val="20"/>
                <w:szCs w:val="20"/>
              </w:rPr>
              <w:lastRenderedPageBreak/>
              <w:t>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C71BB5" w:rsidRDefault="00C71BB5" w:rsidP="008A26B9">
            <w:pPr>
              <w:pStyle w:val="Default"/>
              <w:rPr>
                <w:rFonts w:ascii="Times New Roman" w:hAnsi="Times New Roman" w:cs="Times New Roman"/>
                <w:sz w:val="20"/>
                <w:szCs w:val="20"/>
              </w:rPr>
            </w:pPr>
            <w:r w:rsidRPr="008A26B9">
              <w:rPr>
                <w:rFonts w:ascii="Times New Roman" w:hAnsi="Times New Roman" w:cs="Times New Roman"/>
                <w:sz w:val="20"/>
                <w:szCs w:val="20"/>
              </w:rPr>
              <w:t xml:space="preserve">Договор обязательного страхования гражданской ответственности владельца опасного объекта за причинение вреда в результате аварии на опасном объекте (если имеется наличие опасных </w:t>
            </w:r>
            <w:r w:rsidRPr="008A26B9">
              <w:rPr>
                <w:rFonts w:ascii="Times New Roman" w:hAnsi="Times New Roman" w:cs="Times New Roman"/>
                <w:sz w:val="20"/>
                <w:szCs w:val="20"/>
              </w:rPr>
              <w:lastRenderedPageBreak/>
              <w:t>объектов, в том числе подъемные устройства, оборудование, работающее под давление от 0,07 МПа)</w:t>
            </w:r>
          </w:p>
          <w:p w:rsidR="004C1981" w:rsidRDefault="004C1981" w:rsidP="008A26B9">
            <w:pPr>
              <w:pStyle w:val="Default"/>
              <w:rPr>
                <w:rFonts w:ascii="Times New Roman" w:hAnsi="Times New Roman" w:cs="Times New Roman"/>
                <w:sz w:val="20"/>
                <w:szCs w:val="20"/>
              </w:rPr>
            </w:pPr>
            <w:r>
              <w:rPr>
                <w:rFonts w:ascii="Times New Roman" w:hAnsi="Times New Roman" w:cs="Times New Roman"/>
                <w:sz w:val="20"/>
                <w:szCs w:val="20"/>
              </w:rPr>
              <w:t>Т</w:t>
            </w:r>
            <w:r w:rsidRPr="004C1981">
              <w:rPr>
                <w:rFonts w:ascii="Times New Roman" w:hAnsi="Times New Roman" w:cs="Times New Roman"/>
                <w:sz w:val="20"/>
                <w:szCs w:val="20"/>
              </w:rPr>
              <w:t>ехнический план объекта капитального строительства, подготовленный в соответствии с Федеральным законом от 24 июля 2007 года N 221-ФЗ "О государственном кадастре недвижимости"</w:t>
            </w:r>
          </w:p>
          <w:p w:rsidR="004C1981" w:rsidRPr="008A26B9" w:rsidRDefault="004C1981" w:rsidP="008A26B9">
            <w:pPr>
              <w:pStyle w:val="Default"/>
              <w:rPr>
                <w:rFonts w:ascii="Times New Roman" w:hAnsi="Times New Roman" w:cs="Times New Roman"/>
                <w:sz w:val="20"/>
                <w:szCs w:val="20"/>
              </w:rPr>
            </w:pPr>
            <w:r w:rsidRPr="004C1981">
              <w:rPr>
                <w:rFonts w:ascii="Times New Roman" w:hAnsi="Times New Roman" w:cs="Times New Roman"/>
                <w:sz w:val="20"/>
                <w:szCs w:val="20"/>
              </w:rPr>
              <w:t xml:space="preserve">акт приемки выполненных работ по сохранению объекта культурного наследия, утвержденный соответствующим органом охраны объектов </w:t>
            </w:r>
            <w:r w:rsidRPr="004C1981">
              <w:rPr>
                <w:rFonts w:ascii="Times New Roman" w:hAnsi="Times New Roman" w:cs="Times New Roman"/>
                <w:sz w:val="20"/>
                <w:szCs w:val="20"/>
              </w:rPr>
              <w:lastRenderedPageBreak/>
              <w:t>культурного наследия, определенным Федеральным законом от 25.06.2002 </w:t>
            </w:r>
            <w:proofErr w:type="spellStart"/>
            <w:r w:rsidRPr="004C1981">
              <w:rPr>
                <w:rFonts w:ascii="Times New Roman" w:hAnsi="Times New Roman" w:cs="Times New Roman"/>
                <w:sz w:val="20"/>
                <w:szCs w:val="20"/>
              </w:rPr>
              <w:t>г.N</w:t>
            </w:r>
            <w:proofErr w:type="spellEnd"/>
            <w:r w:rsidRPr="004C1981">
              <w:rPr>
                <w:rFonts w:ascii="Times New Roman" w:hAnsi="Times New Roman" w:cs="Times New Roman"/>
                <w:sz w:val="20"/>
                <w:szCs w:val="20"/>
              </w:rPr>
              <w:t xml:space="preserve">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C71BB5" w:rsidRPr="008A26B9" w:rsidRDefault="00C71BB5" w:rsidP="008A26B9">
            <w:pPr>
              <w:pStyle w:val="Default"/>
              <w:rPr>
                <w:rFonts w:ascii="Times New Roman" w:hAnsi="Times New Roman" w:cs="Times New Roman"/>
                <w:sz w:val="20"/>
                <w:szCs w:val="20"/>
              </w:rPr>
            </w:pPr>
          </w:p>
        </w:tc>
        <w:tc>
          <w:tcPr>
            <w:tcW w:w="1562" w:type="dxa"/>
            <w:gridSpan w:val="2"/>
          </w:tcPr>
          <w:p w:rsidR="00C71BB5" w:rsidRPr="008A26B9" w:rsidRDefault="00C71BB5" w:rsidP="008A26B9">
            <w:pPr>
              <w:pStyle w:val="Default"/>
              <w:rPr>
                <w:rFonts w:ascii="Times New Roman" w:hAnsi="Times New Roman" w:cs="Times New Roman"/>
                <w:sz w:val="20"/>
                <w:szCs w:val="20"/>
              </w:rPr>
            </w:pPr>
            <w:r w:rsidRPr="008A26B9">
              <w:rPr>
                <w:rFonts w:ascii="Times New Roman" w:hAnsi="Times New Roman" w:cs="Times New Roman"/>
                <w:sz w:val="20"/>
                <w:szCs w:val="20"/>
              </w:rPr>
              <w:lastRenderedPageBreak/>
              <w:t xml:space="preserve">Не установлены </w:t>
            </w:r>
          </w:p>
        </w:tc>
        <w:tc>
          <w:tcPr>
            <w:tcW w:w="1556" w:type="dxa"/>
            <w:gridSpan w:val="2"/>
          </w:tcPr>
          <w:p w:rsidR="00C71BB5" w:rsidRPr="008A26B9" w:rsidRDefault="00C71BB5" w:rsidP="008A26B9">
            <w:pPr>
              <w:spacing w:after="0" w:line="240" w:lineRule="auto"/>
              <w:rPr>
                <w:rFonts w:ascii="Times New Roman" w:hAnsi="Times New Roman" w:cs="Times New Roman"/>
                <w:bCs/>
                <w:sz w:val="20"/>
                <w:szCs w:val="20"/>
              </w:rPr>
            </w:pPr>
            <w:r w:rsidRPr="008A26B9">
              <w:rPr>
                <w:rFonts w:ascii="Times New Roman" w:hAnsi="Times New Roman" w:cs="Times New Roman"/>
                <w:bCs/>
                <w:sz w:val="20"/>
                <w:szCs w:val="20"/>
              </w:rPr>
              <w:t xml:space="preserve">Основанием для отказа в выдаче разрешения на ввод объекта в эксплуатацию является: </w:t>
            </w:r>
          </w:p>
          <w:p w:rsidR="00C71BB5" w:rsidRPr="008A26B9" w:rsidRDefault="00C71BB5" w:rsidP="008A26B9">
            <w:pPr>
              <w:spacing w:after="0" w:line="240" w:lineRule="auto"/>
              <w:rPr>
                <w:rFonts w:ascii="Times New Roman" w:hAnsi="Times New Roman" w:cs="Times New Roman"/>
                <w:bCs/>
                <w:sz w:val="20"/>
                <w:szCs w:val="20"/>
              </w:rPr>
            </w:pPr>
            <w:r w:rsidRPr="008A26B9">
              <w:rPr>
                <w:rFonts w:ascii="Times New Roman" w:hAnsi="Times New Roman" w:cs="Times New Roman"/>
                <w:bCs/>
                <w:sz w:val="20"/>
                <w:szCs w:val="20"/>
              </w:rPr>
              <w:t xml:space="preserve">1) отсутствие документов, указанных в части 3 статьи 55 Градостроительного кодекса РФ; </w:t>
            </w:r>
          </w:p>
          <w:p w:rsidR="00C71BB5" w:rsidRPr="008A26B9" w:rsidRDefault="00C71BB5" w:rsidP="008A26B9">
            <w:pPr>
              <w:spacing w:after="0" w:line="240" w:lineRule="auto"/>
              <w:rPr>
                <w:rFonts w:ascii="Times New Roman" w:hAnsi="Times New Roman" w:cs="Times New Roman"/>
                <w:bCs/>
                <w:sz w:val="20"/>
                <w:szCs w:val="20"/>
              </w:rPr>
            </w:pPr>
            <w:r w:rsidRPr="008A26B9">
              <w:rPr>
                <w:rFonts w:ascii="Times New Roman" w:hAnsi="Times New Roman" w:cs="Times New Roman"/>
                <w:bCs/>
                <w:sz w:val="20"/>
                <w:szCs w:val="20"/>
              </w:rPr>
              <w:t xml:space="preserve">2) </w:t>
            </w:r>
            <w:r w:rsidRPr="008A26B9">
              <w:rPr>
                <w:rFonts w:ascii="Times New Roman" w:hAnsi="Times New Roman" w:cs="Times New Roman"/>
                <w:bCs/>
                <w:sz w:val="20"/>
                <w:szCs w:val="20"/>
              </w:rPr>
              <w:lastRenderedPageBreak/>
              <w:t xml:space="preserve">несоответствие объекта капитального строительства требованиям градостроительного плана земельного участка; </w:t>
            </w:r>
          </w:p>
          <w:p w:rsidR="00C71BB5" w:rsidRPr="008A26B9" w:rsidRDefault="00C71BB5" w:rsidP="008A26B9">
            <w:pPr>
              <w:spacing w:after="0" w:line="240" w:lineRule="auto"/>
              <w:rPr>
                <w:rFonts w:ascii="Times New Roman" w:hAnsi="Times New Roman" w:cs="Times New Roman"/>
                <w:bCs/>
                <w:sz w:val="20"/>
                <w:szCs w:val="20"/>
              </w:rPr>
            </w:pPr>
            <w:r w:rsidRPr="008A26B9">
              <w:rPr>
                <w:rFonts w:ascii="Times New Roman" w:hAnsi="Times New Roman" w:cs="Times New Roman"/>
                <w:bCs/>
                <w:sz w:val="20"/>
                <w:szCs w:val="20"/>
              </w:rPr>
              <w:t xml:space="preserve">3) несоответствие объекта капитального строительства требованиям, установленным в разрешении на строительство; </w:t>
            </w:r>
          </w:p>
          <w:p w:rsidR="00C71BB5" w:rsidRPr="008A26B9" w:rsidRDefault="00C71BB5" w:rsidP="008A26B9">
            <w:pPr>
              <w:spacing w:after="0" w:line="240" w:lineRule="auto"/>
              <w:rPr>
                <w:rFonts w:ascii="Times New Roman" w:hAnsi="Times New Roman" w:cs="Times New Roman"/>
                <w:bCs/>
                <w:sz w:val="20"/>
                <w:szCs w:val="20"/>
              </w:rPr>
            </w:pPr>
            <w:r w:rsidRPr="008A26B9">
              <w:rPr>
                <w:rFonts w:ascii="Times New Roman" w:hAnsi="Times New Roman" w:cs="Times New Roman"/>
                <w:bCs/>
                <w:sz w:val="20"/>
                <w:szCs w:val="20"/>
              </w:rPr>
              <w:t xml:space="preserve">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 </w:t>
            </w:r>
          </w:p>
          <w:p w:rsidR="00C71BB5" w:rsidRPr="008A26B9" w:rsidRDefault="00C71BB5" w:rsidP="008A26B9">
            <w:pPr>
              <w:spacing w:after="0" w:line="240" w:lineRule="auto"/>
              <w:rPr>
                <w:rFonts w:ascii="Times New Roman" w:hAnsi="Times New Roman" w:cs="Times New Roman"/>
                <w:bCs/>
                <w:sz w:val="20"/>
                <w:szCs w:val="20"/>
              </w:rPr>
            </w:pPr>
            <w:r w:rsidRPr="008A26B9">
              <w:rPr>
                <w:rFonts w:ascii="Times New Roman" w:hAnsi="Times New Roman" w:cs="Times New Roman"/>
                <w:bCs/>
                <w:sz w:val="20"/>
                <w:szCs w:val="20"/>
              </w:rPr>
              <w:t xml:space="preserve">5) невыполнение застройщиком требования части 18 статьи 51 Градостроительного кодекса Российской </w:t>
            </w:r>
            <w:r w:rsidRPr="008A26B9">
              <w:rPr>
                <w:rFonts w:ascii="Times New Roman" w:hAnsi="Times New Roman" w:cs="Times New Roman"/>
                <w:bCs/>
                <w:sz w:val="20"/>
                <w:szCs w:val="20"/>
              </w:rPr>
              <w:lastRenderedPageBreak/>
              <w:t xml:space="preserve">Федерации о передаче материалов для размещения в информационной системе обеспечения градостроительной деятельности </w:t>
            </w:r>
          </w:p>
        </w:tc>
        <w:tc>
          <w:tcPr>
            <w:tcW w:w="1134" w:type="dxa"/>
            <w:gridSpan w:val="2"/>
          </w:tcPr>
          <w:p w:rsidR="00C71BB5" w:rsidRPr="008A26B9" w:rsidRDefault="00C71BB5" w:rsidP="008A26B9">
            <w:pPr>
              <w:spacing w:after="0" w:line="240" w:lineRule="auto"/>
              <w:rPr>
                <w:rFonts w:ascii="Times New Roman" w:hAnsi="Times New Roman" w:cs="Times New Roman"/>
                <w:bCs/>
                <w:sz w:val="20"/>
                <w:szCs w:val="20"/>
              </w:rPr>
            </w:pPr>
            <w:r w:rsidRPr="008A26B9">
              <w:rPr>
                <w:rFonts w:ascii="Times New Roman" w:hAnsi="Times New Roman" w:cs="Times New Roman"/>
                <w:bCs/>
                <w:sz w:val="20"/>
                <w:szCs w:val="20"/>
              </w:rPr>
              <w:lastRenderedPageBreak/>
              <w:t xml:space="preserve">от 0 до 10 календарных дней </w:t>
            </w:r>
          </w:p>
        </w:tc>
        <w:tc>
          <w:tcPr>
            <w:tcW w:w="1463" w:type="dxa"/>
            <w:gridSpan w:val="2"/>
          </w:tcPr>
          <w:p w:rsidR="00C71BB5" w:rsidRPr="008A26B9" w:rsidRDefault="00C71BB5" w:rsidP="008A26B9">
            <w:pPr>
              <w:spacing w:after="0" w:line="240" w:lineRule="auto"/>
              <w:rPr>
                <w:rFonts w:ascii="Times New Roman" w:hAnsi="Times New Roman" w:cs="Times New Roman"/>
                <w:bCs/>
                <w:sz w:val="20"/>
                <w:szCs w:val="20"/>
              </w:rPr>
            </w:pPr>
            <w:r w:rsidRPr="008A26B9">
              <w:rPr>
                <w:rFonts w:ascii="Times New Roman" w:hAnsi="Times New Roman" w:cs="Times New Roman"/>
                <w:bCs/>
                <w:sz w:val="20"/>
                <w:szCs w:val="20"/>
              </w:rPr>
              <w:t xml:space="preserve">Предоставляется на бесплатной основе </w:t>
            </w:r>
          </w:p>
        </w:tc>
        <w:tc>
          <w:tcPr>
            <w:tcW w:w="1418" w:type="dxa"/>
            <w:gridSpan w:val="3"/>
          </w:tcPr>
          <w:p w:rsidR="00C71BB5" w:rsidRPr="008A26B9" w:rsidRDefault="00C71BB5" w:rsidP="008A26B9">
            <w:pPr>
              <w:spacing w:after="0" w:line="240" w:lineRule="auto"/>
              <w:rPr>
                <w:rFonts w:ascii="Times New Roman" w:hAnsi="Times New Roman" w:cs="Times New Roman"/>
                <w:bCs/>
                <w:sz w:val="20"/>
                <w:szCs w:val="20"/>
              </w:rPr>
            </w:pPr>
            <w:r w:rsidRPr="008A26B9">
              <w:rPr>
                <w:rFonts w:ascii="Times New Roman" w:hAnsi="Times New Roman" w:cs="Times New Roman"/>
                <w:bCs/>
                <w:sz w:val="20"/>
                <w:szCs w:val="20"/>
              </w:rPr>
              <w:t xml:space="preserve">На бумажном носителе или в электронной форме по выбору заявителя </w:t>
            </w:r>
          </w:p>
        </w:tc>
      </w:tr>
      <w:tr w:rsidR="0024110D" w:rsidRPr="0024110D" w:rsidTr="0024110D">
        <w:tblPrEx>
          <w:jc w:val="center"/>
          <w:tblInd w:w="0" w:type="dxa"/>
          <w:tblBorders>
            <w:top w:val="single" w:sz="16" w:space="0" w:color="000000"/>
            <w:left w:val="single" w:sz="16" w:space="0" w:color="000000"/>
            <w:bottom w:val="single" w:sz="16" w:space="0" w:color="000000"/>
            <w:right w:val="single" w:sz="16" w:space="0" w:color="000000"/>
            <w:insideH w:val="single" w:sz="16" w:space="0" w:color="000000"/>
            <w:insideV w:val="single" w:sz="16" w:space="0" w:color="000000"/>
          </w:tblBorders>
          <w:tblCellMar>
            <w:left w:w="50" w:type="dxa"/>
            <w:right w:w="50" w:type="dxa"/>
          </w:tblCellMar>
        </w:tblPrEx>
        <w:trPr>
          <w:gridAfter w:val="1"/>
          <w:wAfter w:w="39" w:type="dxa"/>
          <w:jc w:val="center"/>
        </w:trPr>
        <w:tc>
          <w:tcPr>
            <w:tcW w:w="16200" w:type="dxa"/>
            <w:gridSpan w:val="2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4110D" w:rsidRPr="0024110D" w:rsidRDefault="0024110D" w:rsidP="0024110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4110D">
              <w:rPr>
                <w:rFonts w:ascii="Times New Roman" w:eastAsia="Times New Roman" w:hAnsi="Times New Roman" w:cs="Times New Roman"/>
                <w:sz w:val="20"/>
                <w:szCs w:val="20"/>
                <w:lang w:eastAsia="ru-RU"/>
              </w:rPr>
              <w:lastRenderedPageBreak/>
              <w:t>II. Процедуры, связанные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(применяются в случае, если такие процедуры и порядок их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w:t>
            </w:r>
          </w:p>
        </w:tc>
      </w:tr>
      <w:tr w:rsidR="0024110D" w:rsidRPr="0024110D" w:rsidTr="0024110D">
        <w:tblPrEx>
          <w:jc w:val="center"/>
          <w:tblInd w:w="0" w:type="dxa"/>
          <w:tblBorders>
            <w:top w:val="single" w:sz="16" w:space="0" w:color="000000"/>
            <w:left w:val="single" w:sz="16" w:space="0" w:color="000000"/>
            <w:bottom w:val="single" w:sz="16" w:space="0" w:color="000000"/>
            <w:right w:val="single" w:sz="16" w:space="0" w:color="000000"/>
            <w:insideH w:val="single" w:sz="16" w:space="0" w:color="000000"/>
            <w:insideV w:val="single" w:sz="16" w:space="0" w:color="000000"/>
          </w:tblBorders>
          <w:tblCellMar>
            <w:left w:w="50" w:type="dxa"/>
            <w:right w:w="50" w:type="dxa"/>
          </w:tblCellMar>
        </w:tblPrEx>
        <w:trPr>
          <w:gridAfter w:val="1"/>
          <w:wAfter w:w="39" w:type="dxa"/>
          <w:jc w:val="center"/>
        </w:trPr>
        <w:tc>
          <w:tcPr>
            <w:tcW w:w="208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4110D" w:rsidRPr="0024110D" w:rsidRDefault="0024110D" w:rsidP="0024110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110D">
              <w:rPr>
                <w:rFonts w:ascii="Times New Roman" w:eastAsia="Times New Roman" w:hAnsi="Times New Roman" w:cs="Times New Roman"/>
                <w:b/>
                <w:bCs/>
                <w:sz w:val="20"/>
                <w:szCs w:val="20"/>
                <w:lang w:eastAsia="ru-RU"/>
              </w:rPr>
              <w:t xml:space="preserve">Наименование процедуры в соответствии с перечнем процедур </w:t>
            </w:r>
          </w:p>
        </w:tc>
        <w:tc>
          <w:tcPr>
            <w:tcW w:w="128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4110D" w:rsidRPr="0024110D" w:rsidRDefault="0024110D" w:rsidP="0024110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110D">
              <w:rPr>
                <w:rFonts w:ascii="Times New Roman" w:eastAsia="Times New Roman" w:hAnsi="Times New Roman" w:cs="Times New Roman"/>
                <w:b/>
                <w:bCs/>
                <w:sz w:val="20"/>
                <w:szCs w:val="20"/>
                <w:lang w:eastAsia="ru-RU"/>
              </w:rPr>
              <w:t>Наименование и реквизиты (с указанием структурной единицы) федеральног</w:t>
            </w:r>
            <w:r w:rsidRPr="0024110D">
              <w:rPr>
                <w:rFonts w:ascii="Times New Roman" w:eastAsia="Times New Roman" w:hAnsi="Times New Roman" w:cs="Times New Roman"/>
                <w:b/>
                <w:bCs/>
                <w:sz w:val="20"/>
                <w:szCs w:val="20"/>
                <w:lang w:eastAsia="ru-RU"/>
              </w:rPr>
              <w:lastRenderedPageBreak/>
              <w:t>о закона, нормативного правового акта Правительства Российской Федерации, нормативного правового акта федерального органа исполнительной власти, которыми установлена процедура в сфере жилищного строительства</w:t>
            </w:r>
          </w:p>
        </w:tc>
        <w:tc>
          <w:tcPr>
            <w:tcW w:w="1284" w:type="dxa"/>
            <w:vMerge w:val="restart"/>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4110D" w:rsidRPr="0024110D" w:rsidRDefault="0024110D" w:rsidP="0024110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110D">
              <w:rPr>
                <w:rFonts w:ascii="Times New Roman" w:eastAsia="Times New Roman" w:hAnsi="Times New Roman" w:cs="Times New Roman"/>
                <w:b/>
                <w:bCs/>
                <w:sz w:val="20"/>
                <w:szCs w:val="20"/>
                <w:lang w:eastAsia="ru-RU"/>
              </w:rPr>
              <w:lastRenderedPageBreak/>
              <w:t>Наименование и реквизиты (с указанием структурной единицы) федеральног</w:t>
            </w:r>
            <w:r w:rsidRPr="0024110D">
              <w:rPr>
                <w:rFonts w:ascii="Times New Roman" w:eastAsia="Times New Roman" w:hAnsi="Times New Roman" w:cs="Times New Roman"/>
                <w:b/>
                <w:bCs/>
                <w:sz w:val="20"/>
                <w:szCs w:val="20"/>
                <w:lang w:eastAsia="ru-RU"/>
              </w:rPr>
              <w:lastRenderedPageBreak/>
              <w:t>о закона, нормативного правового акта Правительства Российской Федерации, нормативного правового акта федерального органа исполнительной власти, которыми установлен порядок проведения процедуры</w:t>
            </w:r>
          </w:p>
        </w:tc>
        <w:tc>
          <w:tcPr>
            <w:tcW w:w="128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4110D" w:rsidRPr="0024110D" w:rsidRDefault="0024110D" w:rsidP="0024110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110D">
              <w:rPr>
                <w:rFonts w:ascii="Times New Roman" w:eastAsia="Times New Roman" w:hAnsi="Times New Roman" w:cs="Times New Roman"/>
                <w:b/>
                <w:bCs/>
                <w:sz w:val="20"/>
                <w:szCs w:val="20"/>
                <w:lang w:eastAsia="ru-RU"/>
              </w:rPr>
              <w:lastRenderedPageBreak/>
              <w:t>Случаи, в которых требуется проведение процедуры</w:t>
            </w:r>
          </w:p>
        </w:tc>
        <w:tc>
          <w:tcPr>
            <w:tcW w:w="10264" w:type="dxa"/>
            <w:gridSpan w:val="15"/>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4110D" w:rsidRPr="0024110D" w:rsidRDefault="0024110D" w:rsidP="0024110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110D">
              <w:rPr>
                <w:rFonts w:ascii="Times New Roman" w:eastAsia="Times New Roman" w:hAnsi="Times New Roman" w:cs="Times New Roman"/>
                <w:b/>
                <w:bCs/>
                <w:sz w:val="20"/>
                <w:szCs w:val="20"/>
                <w:lang w:eastAsia="ru-RU"/>
              </w:rPr>
              <w:t xml:space="preserve">Установленные нормативным правовым актом субъекта Российской Федерации или муниципальным правовым актом </w:t>
            </w:r>
          </w:p>
        </w:tc>
      </w:tr>
      <w:tr w:rsidR="0024110D" w:rsidRPr="0024110D" w:rsidTr="0024110D">
        <w:tblPrEx>
          <w:jc w:val="center"/>
          <w:tblInd w:w="0" w:type="dxa"/>
          <w:tblBorders>
            <w:top w:val="single" w:sz="16" w:space="0" w:color="000000"/>
            <w:left w:val="single" w:sz="16" w:space="0" w:color="000000"/>
            <w:bottom w:val="single" w:sz="16" w:space="0" w:color="000000"/>
            <w:right w:val="single" w:sz="16" w:space="0" w:color="000000"/>
            <w:insideH w:val="single" w:sz="16" w:space="0" w:color="000000"/>
            <w:insideV w:val="single" w:sz="16" w:space="0" w:color="000000"/>
          </w:tblBorders>
          <w:tblCellMar>
            <w:left w:w="50" w:type="dxa"/>
            <w:right w:w="50" w:type="dxa"/>
          </w:tblCellMar>
        </w:tblPrEx>
        <w:trPr>
          <w:gridAfter w:val="1"/>
          <w:wAfter w:w="39" w:type="dxa"/>
          <w:jc w:val="center"/>
        </w:trPr>
        <w:tc>
          <w:tcPr>
            <w:tcW w:w="208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4110D" w:rsidRPr="0024110D" w:rsidRDefault="0024110D" w:rsidP="0024110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8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4110D" w:rsidRPr="0024110D" w:rsidRDefault="0024110D" w:rsidP="0024110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4110D" w:rsidRPr="0024110D" w:rsidRDefault="0024110D" w:rsidP="0024110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8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4110D" w:rsidRPr="0024110D" w:rsidRDefault="0024110D" w:rsidP="0024110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83"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4110D" w:rsidRPr="0024110D" w:rsidRDefault="0024110D" w:rsidP="0024110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110D">
              <w:rPr>
                <w:rFonts w:ascii="Times New Roman" w:eastAsia="Times New Roman" w:hAnsi="Times New Roman" w:cs="Times New Roman"/>
                <w:b/>
                <w:bCs/>
                <w:sz w:val="20"/>
                <w:szCs w:val="20"/>
                <w:lang w:eastAsia="ru-RU"/>
              </w:rPr>
              <w:t xml:space="preserve">Перечень документов, которые заявитель </w:t>
            </w:r>
            <w:r w:rsidRPr="0024110D">
              <w:rPr>
                <w:rFonts w:ascii="Times New Roman" w:eastAsia="Times New Roman" w:hAnsi="Times New Roman" w:cs="Times New Roman"/>
                <w:b/>
                <w:bCs/>
                <w:sz w:val="20"/>
                <w:szCs w:val="20"/>
                <w:lang w:eastAsia="ru-RU"/>
              </w:rPr>
              <w:lastRenderedPageBreak/>
              <w:t>обязан представить для проведения процедуры</w:t>
            </w:r>
          </w:p>
        </w:tc>
        <w:tc>
          <w:tcPr>
            <w:tcW w:w="1283"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4110D" w:rsidRPr="0024110D" w:rsidRDefault="0024110D" w:rsidP="0024110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110D">
              <w:rPr>
                <w:rFonts w:ascii="Times New Roman" w:eastAsia="Times New Roman" w:hAnsi="Times New Roman" w:cs="Times New Roman"/>
                <w:b/>
                <w:bCs/>
                <w:sz w:val="20"/>
                <w:szCs w:val="20"/>
                <w:lang w:eastAsia="ru-RU"/>
              </w:rPr>
              <w:lastRenderedPageBreak/>
              <w:t xml:space="preserve">Перечень документов, получаемых заявителем </w:t>
            </w:r>
            <w:r w:rsidRPr="0024110D">
              <w:rPr>
                <w:rFonts w:ascii="Times New Roman" w:eastAsia="Times New Roman" w:hAnsi="Times New Roman" w:cs="Times New Roman"/>
                <w:b/>
                <w:bCs/>
                <w:sz w:val="20"/>
                <w:szCs w:val="20"/>
                <w:lang w:eastAsia="ru-RU"/>
              </w:rPr>
              <w:lastRenderedPageBreak/>
              <w:t>в результате проведения процедуры</w:t>
            </w:r>
          </w:p>
        </w:tc>
        <w:tc>
          <w:tcPr>
            <w:tcW w:w="1283"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4110D" w:rsidRPr="0024110D" w:rsidRDefault="0024110D" w:rsidP="0024110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110D">
              <w:rPr>
                <w:rFonts w:ascii="Times New Roman" w:eastAsia="Times New Roman" w:hAnsi="Times New Roman" w:cs="Times New Roman"/>
                <w:b/>
                <w:bCs/>
                <w:sz w:val="20"/>
                <w:szCs w:val="20"/>
                <w:lang w:eastAsia="ru-RU"/>
              </w:rPr>
              <w:lastRenderedPageBreak/>
              <w:t xml:space="preserve">Основания для отказа в принятии заявления и </w:t>
            </w:r>
            <w:r w:rsidRPr="0024110D">
              <w:rPr>
                <w:rFonts w:ascii="Times New Roman" w:eastAsia="Times New Roman" w:hAnsi="Times New Roman" w:cs="Times New Roman"/>
                <w:b/>
                <w:bCs/>
                <w:sz w:val="20"/>
                <w:szCs w:val="20"/>
                <w:lang w:eastAsia="ru-RU"/>
              </w:rPr>
              <w:lastRenderedPageBreak/>
              <w:t>требуемых документов для проведения процедуры, основания для приостановления проведения процедуры</w:t>
            </w:r>
          </w:p>
        </w:tc>
        <w:tc>
          <w:tcPr>
            <w:tcW w:w="1283"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4110D" w:rsidRPr="0024110D" w:rsidRDefault="0024110D" w:rsidP="0024110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110D">
              <w:rPr>
                <w:rFonts w:ascii="Times New Roman" w:eastAsia="Times New Roman" w:hAnsi="Times New Roman" w:cs="Times New Roman"/>
                <w:b/>
                <w:bCs/>
                <w:sz w:val="20"/>
                <w:szCs w:val="20"/>
                <w:lang w:eastAsia="ru-RU"/>
              </w:rPr>
              <w:lastRenderedPageBreak/>
              <w:t xml:space="preserve">Основания для отказа в выдаче заключения, </w:t>
            </w:r>
            <w:r w:rsidRPr="0024110D">
              <w:rPr>
                <w:rFonts w:ascii="Times New Roman" w:eastAsia="Times New Roman" w:hAnsi="Times New Roman" w:cs="Times New Roman"/>
                <w:b/>
                <w:bCs/>
                <w:sz w:val="20"/>
                <w:szCs w:val="20"/>
                <w:lang w:eastAsia="ru-RU"/>
              </w:rPr>
              <w:lastRenderedPageBreak/>
              <w:t xml:space="preserve">в том числе в выдаче отрицательного заключения, основание для </w:t>
            </w:r>
            <w:proofErr w:type="spellStart"/>
            <w:r w:rsidRPr="0024110D">
              <w:rPr>
                <w:rFonts w:ascii="Times New Roman" w:eastAsia="Times New Roman" w:hAnsi="Times New Roman" w:cs="Times New Roman"/>
                <w:b/>
                <w:bCs/>
                <w:sz w:val="20"/>
                <w:szCs w:val="20"/>
                <w:lang w:eastAsia="ru-RU"/>
              </w:rPr>
              <w:t>непредоставления</w:t>
            </w:r>
            <w:proofErr w:type="spellEnd"/>
            <w:r w:rsidRPr="0024110D">
              <w:rPr>
                <w:rFonts w:ascii="Times New Roman" w:eastAsia="Times New Roman" w:hAnsi="Times New Roman" w:cs="Times New Roman"/>
                <w:b/>
                <w:bCs/>
                <w:sz w:val="20"/>
                <w:szCs w:val="20"/>
                <w:lang w:eastAsia="ru-RU"/>
              </w:rPr>
              <w:t xml:space="preserve"> разрешения или отказа в иной установленной форме заявителю по итогам проведения процедуры</w:t>
            </w:r>
          </w:p>
        </w:tc>
        <w:tc>
          <w:tcPr>
            <w:tcW w:w="1283"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4110D" w:rsidRPr="0024110D" w:rsidRDefault="0024110D" w:rsidP="0024110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110D">
              <w:rPr>
                <w:rFonts w:ascii="Times New Roman" w:eastAsia="Times New Roman" w:hAnsi="Times New Roman" w:cs="Times New Roman"/>
                <w:b/>
                <w:bCs/>
                <w:sz w:val="20"/>
                <w:szCs w:val="20"/>
                <w:lang w:eastAsia="ru-RU"/>
              </w:rPr>
              <w:lastRenderedPageBreak/>
              <w:t xml:space="preserve">Срок проведения процедуры, предельный </w:t>
            </w:r>
            <w:r w:rsidRPr="0024110D">
              <w:rPr>
                <w:rFonts w:ascii="Times New Roman" w:eastAsia="Times New Roman" w:hAnsi="Times New Roman" w:cs="Times New Roman"/>
                <w:b/>
                <w:bCs/>
                <w:sz w:val="20"/>
                <w:szCs w:val="20"/>
                <w:lang w:eastAsia="ru-RU"/>
              </w:rPr>
              <w:lastRenderedPageBreak/>
              <w:t>срок представления заявителем документов, необходимых для проведения процедуры</w:t>
            </w:r>
          </w:p>
        </w:tc>
        <w:tc>
          <w:tcPr>
            <w:tcW w:w="1283"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4110D" w:rsidRPr="0024110D" w:rsidRDefault="0024110D" w:rsidP="0024110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110D">
              <w:rPr>
                <w:rFonts w:ascii="Times New Roman" w:eastAsia="Times New Roman" w:hAnsi="Times New Roman" w:cs="Times New Roman"/>
                <w:b/>
                <w:bCs/>
                <w:sz w:val="20"/>
                <w:szCs w:val="20"/>
                <w:lang w:eastAsia="ru-RU"/>
              </w:rPr>
              <w:lastRenderedPageBreak/>
              <w:t xml:space="preserve">Стоимость проведения процедуры для </w:t>
            </w:r>
            <w:r w:rsidRPr="0024110D">
              <w:rPr>
                <w:rFonts w:ascii="Times New Roman" w:eastAsia="Times New Roman" w:hAnsi="Times New Roman" w:cs="Times New Roman"/>
                <w:b/>
                <w:bCs/>
                <w:sz w:val="20"/>
                <w:szCs w:val="20"/>
                <w:lang w:eastAsia="ru-RU"/>
              </w:rPr>
              <w:lastRenderedPageBreak/>
              <w:t>заявителя или порядок определения такой стоимости</w:t>
            </w:r>
          </w:p>
        </w:tc>
        <w:tc>
          <w:tcPr>
            <w:tcW w:w="1283"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4110D" w:rsidRPr="0024110D" w:rsidRDefault="0024110D" w:rsidP="0024110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110D">
              <w:rPr>
                <w:rFonts w:ascii="Times New Roman" w:eastAsia="Times New Roman" w:hAnsi="Times New Roman" w:cs="Times New Roman"/>
                <w:b/>
                <w:bCs/>
                <w:sz w:val="20"/>
                <w:szCs w:val="20"/>
                <w:lang w:eastAsia="ru-RU"/>
              </w:rPr>
              <w:lastRenderedPageBreak/>
              <w:t xml:space="preserve">Форма подачи заявителем документов </w:t>
            </w:r>
            <w:r w:rsidRPr="0024110D">
              <w:rPr>
                <w:rFonts w:ascii="Times New Roman" w:eastAsia="Times New Roman" w:hAnsi="Times New Roman" w:cs="Times New Roman"/>
                <w:b/>
                <w:bCs/>
                <w:sz w:val="20"/>
                <w:szCs w:val="20"/>
                <w:lang w:eastAsia="ru-RU"/>
              </w:rPr>
              <w:lastRenderedPageBreak/>
              <w:t>на проведение процедуры (на бумажном носителе или в электронной форме)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4110D" w:rsidRPr="0024110D" w:rsidRDefault="0024110D" w:rsidP="0024110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110D">
              <w:rPr>
                <w:rFonts w:ascii="Times New Roman" w:eastAsia="Times New Roman" w:hAnsi="Times New Roman" w:cs="Times New Roman"/>
                <w:b/>
                <w:bCs/>
                <w:sz w:val="20"/>
                <w:szCs w:val="20"/>
                <w:lang w:eastAsia="ru-RU"/>
              </w:rPr>
              <w:lastRenderedPageBreak/>
              <w:t>Орган (организация), осуществля</w:t>
            </w:r>
            <w:r w:rsidRPr="0024110D">
              <w:rPr>
                <w:rFonts w:ascii="Times New Roman" w:eastAsia="Times New Roman" w:hAnsi="Times New Roman" w:cs="Times New Roman"/>
                <w:b/>
                <w:bCs/>
                <w:sz w:val="20"/>
                <w:szCs w:val="20"/>
                <w:lang w:eastAsia="ru-RU"/>
              </w:rPr>
              <w:lastRenderedPageBreak/>
              <w:t>ющий проведение процедуры</w:t>
            </w:r>
          </w:p>
        </w:tc>
      </w:tr>
      <w:tr w:rsidR="0024110D" w:rsidRPr="0024110D" w:rsidTr="0024110D">
        <w:tblPrEx>
          <w:jc w:val="center"/>
          <w:tblInd w:w="0" w:type="dxa"/>
          <w:tblBorders>
            <w:top w:val="single" w:sz="16" w:space="0" w:color="000000"/>
            <w:left w:val="single" w:sz="16" w:space="0" w:color="000000"/>
            <w:bottom w:val="single" w:sz="16" w:space="0" w:color="000000"/>
            <w:right w:val="single" w:sz="16" w:space="0" w:color="000000"/>
            <w:insideH w:val="single" w:sz="16" w:space="0" w:color="000000"/>
            <w:insideV w:val="single" w:sz="16" w:space="0" w:color="000000"/>
          </w:tblBorders>
          <w:tblCellMar>
            <w:left w:w="50" w:type="dxa"/>
            <w:right w:w="50" w:type="dxa"/>
          </w:tblCellMar>
        </w:tblPrEx>
        <w:trPr>
          <w:gridAfter w:val="1"/>
          <w:wAfter w:w="39" w:type="dxa"/>
          <w:jc w:val="center"/>
        </w:trPr>
        <w:tc>
          <w:tcPr>
            <w:tcW w:w="2084"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4110D" w:rsidRPr="0024110D" w:rsidRDefault="0024110D" w:rsidP="0024110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110D">
              <w:rPr>
                <w:rFonts w:ascii="Times New Roman" w:eastAsia="Times New Roman" w:hAnsi="Times New Roman" w:cs="Times New Roman"/>
                <w:bCs/>
                <w:sz w:val="20"/>
                <w:szCs w:val="20"/>
                <w:lang w:eastAsia="ru-RU"/>
              </w:rPr>
              <w:lastRenderedPageBreak/>
              <w:t>130. Предоставление решения о согласовании архитектурно-градостроительного облика объекта</w:t>
            </w:r>
          </w:p>
        </w:tc>
        <w:tc>
          <w:tcPr>
            <w:tcW w:w="1284"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4110D" w:rsidRPr="0024110D" w:rsidRDefault="0024110D" w:rsidP="0024110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110D">
              <w:rPr>
                <w:rFonts w:ascii="Times New Roman" w:eastAsia="Times New Roman" w:hAnsi="Times New Roman" w:cs="Times New Roman"/>
                <w:sz w:val="20"/>
                <w:szCs w:val="20"/>
                <w:lang w:eastAsia="ru-RU"/>
              </w:rPr>
              <w:t>Не установлена</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4110D" w:rsidRPr="0024110D" w:rsidRDefault="0024110D" w:rsidP="0024110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4110D">
              <w:rPr>
                <w:rFonts w:ascii="Times New Roman" w:eastAsia="Times New Roman" w:hAnsi="Times New Roman" w:cs="Times New Roman"/>
                <w:sz w:val="20"/>
                <w:szCs w:val="20"/>
                <w:lang w:eastAsia="ru-RU"/>
              </w:rPr>
              <w:t>Не установлена</w:t>
            </w:r>
          </w:p>
        </w:tc>
        <w:tc>
          <w:tcPr>
            <w:tcW w:w="1284"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4110D" w:rsidRPr="0024110D" w:rsidRDefault="0024110D" w:rsidP="0024110D">
            <w:pPr>
              <w:widowControl w:val="0"/>
              <w:autoSpaceDE w:val="0"/>
              <w:autoSpaceDN w:val="0"/>
              <w:adjustRightInd w:val="0"/>
              <w:spacing w:after="0" w:line="240" w:lineRule="auto"/>
              <w:rPr>
                <w:rFonts w:ascii="Times New Roman" w:eastAsia="Times New Roman" w:hAnsi="Times New Roman" w:cs="Times New Roman"/>
                <w:sz w:val="12"/>
                <w:szCs w:val="12"/>
                <w:lang w:eastAsia="ru-RU"/>
              </w:rPr>
            </w:pPr>
          </w:p>
        </w:tc>
        <w:tc>
          <w:tcPr>
            <w:tcW w:w="1283"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4110D" w:rsidRPr="0024110D" w:rsidRDefault="0024110D" w:rsidP="0024110D">
            <w:pPr>
              <w:widowControl w:val="0"/>
              <w:autoSpaceDE w:val="0"/>
              <w:autoSpaceDN w:val="0"/>
              <w:adjustRightInd w:val="0"/>
              <w:spacing w:after="0" w:line="240" w:lineRule="auto"/>
              <w:rPr>
                <w:rFonts w:ascii="Times New Roman" w:eastAsia="Times New Roman" w:hAnsi="Times New Roman" w:cs="Times New Roman"/>
                <w:b/>
                <w:bCs/>
                <w:sz w:val="12"/>
                <w:szCs w:val="12"/>
                <w:lang w:eastAsia="ru-RU"/>
              </w:rPr>
            </w:pPr>
          </w:p>
        </w:tc>
        <w:tc>
          <w:tcPr>
            <w:tcW w:w="1283"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4110D" w:rsidRPr="0024110D" w:rsidRDefault="0024110D" w:rsidP="0024110D">
            <w:pPr>
              <w:widowControl w:val="0"/>
              <w:autoSpaceDE w:val="0"/>
              <w:autoSpaceDN w:val="0"/>
              <w:adjustRightInd w:val="0"/>
              <w:spacing w:after="0" w:line="240" w:lineRule="auto"/>
              <w:rPr>
                <w:rFonts w:ascii="Times New Roman" w:eastAsia="Times New Roman" w:hAnsi="Times New Roman" w:cs="Times New Roman"/>
                <w:b/>
                <w:bCs/>
                <w:sz w:val="12"/>
                <w:szCs w:val="12"/>
                <w:lang w:eastAsia="ru-RU"/>
              </w:rPr>
            </w:pPr>
          </w:p>
        </w:tc>
        <w:tc>
          <w:tcPr>
            <w:tcW w:w="1283"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4110D" w:rsidRPr="0024110D" w:rsidRDefault="0024110D" w:rsidP="0024110D">
            <w:pPr>
              <w:widowControl w:val="0"/>
              <w:autoSpaceDE w:val="0"/>
              <w:autoSpaceDN w:val="0"/>
              <w:adjustRightInd w:val="0"/>
              <w:spacing w:after="0" w:line="240" w:lineRule="auto"/>
              <w:rPr>
                <w:rFonts w:ascii="Times New Roman" w:eastAsia="Times New Roman" w:hAnsi="Times New Roman" w:cs="Times New Roman"/>
                <w:b/>
                <w:bCs/>
                <w:sz w:val="12"/>
                <w:szCs w:val="12"/>
                <w:lang w:eastAsia="ru-RU"/>
              </w:rPr>
            </w:pPr>
          </w:p>
        </w:tc>
        <w:tc>
          <w:tcPr>
            <w:tcW w:w="1283"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4110D" w:rsidRPr="0024110D" w:rsidRDefault="0024110D" w:rsidP="0024110D">
            <w:pPr>
              <w:widowControl w:val="0"/>
              <w:autoSpaceDE w:val="0"/>
              <w:autoSpaceDN w:val="0"/>
              <w:adjustRightInd w:val="0"/>
              <w:spacing w:after="0" w:line="240" w:lineRule="auto"/>
              <w:rPr>
                <w:rFonts w:ascii="Times New Roman" w:eastAsia="Times New Roman" w:hAnsi="Times New Roman" w:cs="Times New Roman"/>
                <w:b/>
                <w:bCs/>
                <w:sz w:val="12"/>
                <w:szCs w:val="12"/>
                <w:lang w:eastAsia="ru-RU"/>
              </w:rPr>
            </w:pPr>
          </w:p>
        </w:tc>
        <w:tc>
          <w:tcPr>
            <w:tcW w:w="1283"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4110D" w:rsidRPr="0024110D" w:rsidRDefault="0024110D" w:rsidP="0024110D">
            <w:pPr>
              <w:widowControl w:val="0"/>
              <w:autoSpaceDE w:val="0"/>
              <w:autoSpaceDN w:val="0"/>
              <w:adjustRightInd w:val="0"/>
              <w:spacing w:after="0" w:line="240" w:lineRule="auto"/>
              <w:rPr>
                <w:rFonts w:ascii="Times New Roman" w:eastAsia="Times New Roman" w:hAnsi="Times New Roman" w:cs="Times New Roman"/>
                <w:b/>
                <w:bCs/>
                <w:sz w:val="12"/>
                <w:szCs w:val="12"/>
                <w:lang w:eastAsia="ru-RU"/>
              </w:rPr>
            </w:pPr>
          </w:p>
        </w:tc>
        <w:tc>
          <w:tcPr>
            <w:tcW w:w="1283"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4110D" w:rsidRPr="0024110D" w:rsidRDefault="0024110D" w:rsidP="0024110D">
            <w:pPr>
              <w:widowControl w:val="0"/>
              <w:autoSpaceDE w:val="0"/>
              <w:autoSpaceDN w:val="0"/>
              <w:adjustRightInd w:val="0"/>
              <w:spacing w:after="0" w:line="240" w:lineRule="auto"/>
              <w:rPr>
                <w:rFonts w:ascii="Times New Roman" w:eastAsia="Times New Roman" w:hAnsi="Times New Roman" w:cs="Times New Roman"/>
                <w:b/>
                <w:bCs/>
                <w:sz w:val="12"/>
                <w:szCs w:val="12"/>
                <w:lang w:eastAsia="ru-RU"/>
              </w:rPr>
            </w:pPr>
          </w:p>
        </w:tc>
        <w:tc>
          <w:tcPr>
            <w:tcW w:w="1283"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4110D" w:rsidRPr="0024110D" w:rsidRDefault="0024110D" w:rsidP="0024110D">
            <w:pPr>
              <w:widowControl w:val="0"/>
              <w:autoSpaceDE w:val="0"/>
              <w:autoSpaceDN w:val="0"/>
              <w:adjustRightInd w:val="0"/>
              <w:spacing w:after="0" w:line="240" w:lineRule="auto"/>
              <w:rPr>
                <w:rFonts w:ascii="Times New Roman" w:eastAsia="Times New Roman" w:hAnsi="Times New Roman" w:cs="Times New Roman"/>
                <w:b/>
                <w:bCs/>
                <w:sz w:val="12"/>
                <w:szCs w:val="12"/>
                <w:lang w:eastAsia="ru-RU"/>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4110D" w:rsidRPr="0024110D" w:rsidRDefault="0024110D" w:rsidP="0024110D">
            <w:pPr>
              <w:widowControl w:val="0"/>
              <w:autoSpaceDE w:val="0"/>
              <w:autoSpaceDN w:val="0"/>
              <w:adjustRightInd w:val="0"/>
              <w:spacing w:after="0" w:line="240" w:lineRule="auto"/>
              <w:rPr>
                <w:rFonts w:ascii="Times New Roman" w:eastAsia="Times New Roman" w:hAnsi="Times New Roman" w:cs="Times New Roman"/>
                <w:b/>
                <w:bCs/>
                <w:sz w:val="12"/>
                <w:szCs w:val="12"/>
                <w:lang w:eastAsia="ru-RU"/>
              </w:rPr>
            </w:pPr>
          </w:p>
        </w:tc>
      </w:tr>
    </w:tbl>
    <w:p w:rsidR="00E73F40" w:rsidRPr="00062CCA" w:rsidRDefault="00E73F40" w:rsidP="00E73F40">
      <w:bookmarkStart w:id="0" w:name="_GoBack"/>
      <w:bookmarkEnd w:id="0"/>
    </w:p>
    <w:sectPr w:rsidR="00E73F40" w:rsidRPr="00062CCA" w:rsidSect="00062CCA">
      <w:pgSz w:w="16838" w:h="11906" w:orient="landscape"/>
      <w:pgMar w:top="426"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F40"/>
    <w:rsid w:val="00062CCA"/>
    <w:rsid w:val="00097E4F"/>
    <w:rsid w:val="000A3CE4"/>
    <w:rsid w:val="00115A7A"/>
    <w:rsid w:val="0015188B"/>
    <w:rsid w:val="001902D0"/>
    <w:rsid w:val="001F25CA"/>
    <w:rsid w:val="0024110D"/>
    <w:rsid w:val="00275AFF"/>
    <w:rsid w:val="003576C6"/>
    <w:rsid w:val="003E3554"/>
    <w:rsid w:val="00415953"/>
    <w:rsid w:val="004C1981"/>
    <w:rsid w:val="0072001B"/>
    <w:rsid w:val="00825499"/>
    <w:rsid w:val="008A26B9"/>
    <w:rsid w:val="008C3E91"/>
    <w:rsid w:val="008D1ADC"/>
    <w:rsid w:val="00905963"/>
    <w:rsid w:val="00961312"/>
    <w:rsid w:val="009734F1"/>
    <w:rsid w:val="009A2AA7"/>
    <w:rsid w:val="009A7C53"/>
    <w:rsid w:val="00A8214C"/>
    <w:rsid w:val="00B26220"/>
    <w:rsid w:val="00BE18B8"/>
    <w:rsid w:val="00C66F10"/>
    <w:rsid w:val="00C71BB5"/>
    <w:rsid w:val="00D017C5"/>
    <w:rsid w:val="00D34C21"/>
    <w:rsid w:val="00DE0EE3"/>
    <w:rsid w:val="00E73F40"/>
    <w:rsid w:val="00E903AC"/>
    <w:rsid w:val="00EF0EF4"/>
    <w:rsid w:val="00FB32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5C188B-BDD2-4B6A-9E50-25CCB3979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73F40"/>
    <w:pPr>
      <w:autoSpaceDE w:val="0"/>
      <w:autoSpaceDN w:val="0"/>
      <w:adjustRightInd w:val="0"/>
      <w:spacing w:after="0" w:line="240" w:lineRule="auto"/>
    </w:pPr>
    <w:rPr>
      <w:rFonts w:ascii="Arial" w:hAnsi="Arial" w:cs="Arial"/>
      <w:color w:val="000000"/>
      <w:sz w:val="24"/>
      <w:szCs w:val="24"/>
    </w:rPr>
  </w:style>
  <w:style w:type="paragraph" w:customStyle="1" w:styleId="a3">
    <w:name w:val="Прижатый влево"/>
    <w:basedOn w:val="a"/>
    <w:next w:val="a"/>
    <w:uiPriority w:val="99"/>
    <w:rsid w:val="008D1ADC"/>
    <w:pPr>
      <w:autoSpaceDE w:val="0"/>
      <w:autoSpaceDN w:val="0"/>
      <w:adjustRightInd w:val="0"/>
      <w:spacing w:after="0" w:line="240" w:lineRule="auto"/>
    </w:pPr>
    <w:rPr>
      <w:rFonts w:ascii="Arial" w:hAnsi="Arial" w:cs="Arial"/>
      <w:sz w:val="24"/>
      <w:szCs w:val="24"/>
    </w:rPr>
  </w:style>
  <w:style w:type="paragraph" w:styleId="a4">
    <w:name w:val="Balloon Text"/>
    <w:basedOn w:val="a"/>
    <w:link w:val="a5"/>
    <w:uiPriority w:val="99"/>
    <w:semiHidden/>
    <w:unhideWhenUsed/>
    <w:rsid w:val="00115A7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15A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4BC202-E021-4916-9D55-60D3258B9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32</Pages>
  <Words>4542</Words>
  <Characters>25894</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12</cp:revision>
  <cp:lastPrinted>2015-06-24T09:42:00Z</cp:lastPrinted>
  <dcterms:created xsi:type="dcterms:W3CDTF">2015-01-22T07:40:00Z</dcterms:created>
  <dcterms:modified xsi:type="dcterms:W3CDTF">2016-02-20T08:43:00Z</dcterms:modified>
</cp:coreProperties>
</file>